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D3" w:rsidRPr="00211379" w:rsidRDefault="007C2BD3" w:rsidP="007C2BD3">
      <w:pPr>
        <w:pStyle w:val="Title"/>
        <w:rPr>
          <w:rFonts w:asciiTheme="minorHAnsi" w:hAnsiTheme="minorHAnsi"/>
          <w:sz w:val="24"/>
        </w:rPr>
      </w:pPr>
      <w:r w:rsidRPr="00211379">
        <w:rPr>
          <w:rFonts w:asciiTheme="minorHAnsi" w:hAnsiTheme="minorHAnsi"/>
          <w:sz w:val="36"/>
          <w:szCs w:val="36"/>
        </w:rPr>
        <w:t>Rancho Santiago Community College District</w:t>
      </w:r>
    </w:p>
    <w:p w:rsidR="007C2BD3" w:rsidRPr="00211379" w:rsidRDefault="007C2BD3" w:rsidP="007C2BD3">
      <w:pPr>
        <w:spacing w:after="0"/>
        <w:jc w:val="center"/>
        <w:rPr>
          <w:sz w:val="24"/>
          <w:szCs w:val="24"/>
        </w:rPr>
      </w:pPr>
      <w:r w:rsidRPr="00211379">
        <w:rPr>
          <w:sz w:val="24"/>
          <w:szCs w:val="24"/>
        </w:rPr>
        <w:t>District Office</w:t>
      </w:r>
    </w:p>
    <w:p w:rsidR="007C2BD3" w:rsidRPr="00211379" w:rsidRDefault="007C2BD3" w:rsidP="007C2BD3">
      <w:pPr>
        <w:spacing w:after="0"/>
        <w:jc w:val="center"/>
        <w:rPr>
          <w:sz w:val="24"/>
          <w:szCs w:val="24"/>
        </w:rPr>
      </w:pPr>
      <w:r w:rsidRPr="00211379">
        <w:rPr>
          <w:sz w:val="24"/>
          <w:szCs w:val="24"/>
        </w:rPr>
        <w:t>2323 N. Broadway, Santa Ana, CA  92706</w:t>
      </w:r>
    </w:p>
    <w:p w:rsidR="007C2BD3" w:rsidRPr="00211379" w:rsidRDefault="007C2BD3" w:rsidP="007C2BD3">
      <w:pPr>
        <w:spacing w:after="0"/>
        <w:jc w:val="center"/>
        <w:rPr>
          <w:sz w:val="24"/>
          <w:szCs w:val="24"/>
          <w:lang w:val="fr-FR"/>
        </w:rPr>
      </w:pPr>
      <w:r w:rsidRPr="00211379">
        <w:rPr>
          <w:sz w:val="24"/>
          <w:szCs w:val="24"/>
          <w:lang w:val="fr-FR"/>
        </w:rPr>
        <w:t>Office: (714) 480-7439       Fax: (714) 796-3995</w:t>
      </w:r>
    </w:p>
    <w:p w:rsidR="007C2BD3" w:rsidRPr="00211379" w:rsidRDefault="007C2BD3" w:rsidP="007C2BD3">
      <w:pPr>
        <w:pStyle w:val="Heading1"/>
        <w:rPr>
          <w:rFonts w:asciiTheme="minorHAnsi" w:hAnsiTheme="minorHAnsi"/>
          <w:sz w:val="36"/>
          <w:szCs w:val="36"/>
        </w:rPr>
      </w:pPr>
      <w:r w:rsidRPr="00211379">
        <w:rPr>
          <w:rFonts w:asciiTheme="minorHAnsi" w:hAnsiTheme="minorHAnsi"/>
          <w:sz w:val="36"/>
          <w:szCs w:val="36"/>
        </w:rPr>
        <w:t>Technology Advisory Group</w:t>
      </w:r>
    </w:p>
    <w:p w:rsidR="007C2BD3" w:rsidRPr="00211379" w:rsidRDefault="007C2BD3" w:rsidP="007C2BD3">
      <w:pPr>
        <w:spacing w:after="0"/>
        <w:jc w:val="center"/>
        <w:rPr>
          <w:rFonts w:cstheme="minorHAnsi"/>
          <w:sz w:val="24"/>
          <w:szCs w:val="24"/>
        </w:rPr>
      </w:pPr>
      <w:r w:rsidRPr="00211379">
        <w:rPr>
          <w:rFonts w:cstheme="minorHAnsi"/>
          <w:sz w:val="24"/>
          <w:szCs w:val="24"/>
        </w:rPr>
        <w:t xml:space="preserve">Meeting of: Thursday, </w:t>
      </w:r>
      <w:r w:rsidR="00F21905">
        <w:rPr>
          <w:rFonts w:cstheme="minorHAnsi"/>
          <w:sz w:val="24"/>
          <w:szCs w:val="24"/>
        </w:rPr>
        <w:t>February</w:t>
      </w:r>
      <w:r w:rsidR="00972880" w:rsidRPr="00211379">
        <w:rPr>
          <w:rFonts w:cstheme="minorHAnsi"/>
          <w:sz w:val="24"/>
          <w:szCs w:val="24"/>
        </w:rPr>
        <w:t xml:space="preserve"> </w:t>
      </w:r>
      <w:r w:rsidR="00F21905">
        <w:rPr>
          <w:rFonts w:cstheme="minorHAnsi"/>
          <w:sz w:val="24"/>
          <w:szCs w:val="24"/>
        </w:rPr>
        <w:t>8</w:t>
      </w:r>
      <w:r w:rsidRPr="00211379">
        <w:rPr>
          <w:rFonts w:cstheme="minorHAnsi"/>
          <w:sz w:val="24"/>
          <w:szCs w:val="24"/>
        </w:rPr>
        <w:t>, 201</w:t>
      </w:r>
      <w:r w:rsidR="003F4720">
        <w:rPr>
          <w:rFonts w:cstheme="minorHAnsi"/>
          <w:sz w:val="24"/>
          <w:szCs w:val="24"/>
        </w:rPr>
        <w:t>8</w:t>
      </w:r>
      <w:r w:rsidRPr="00211379">
        <w:rPr>
          <w:rFonts w:cstheme="minorHAnsi"/>
          <w:sz w:val="24"/>
          <w:szCs w:val="24"/>
        </w:rPr>
        <w:t xml:space="preserve"> – 2:30 p.m.</w:t>
      </w:r>
    </w:p>
    <w:p w:rsidR="007C2BD3" w:rsidRPr="00211379" w:rsidRDefault="007B6849" w:rsidP="007C2BD3">
      <w:pPr>
        <w:spacing w:after="0"/>
        <w:jc w:val="center"/>
        <w:rPr>
          <w:rFonts w:cstheme="minorHAnsi"/>
          <w:sz w:val="24"/>
          <w:szCs w:val="24"/>
        </w:rPr>
      </w:pPr>
      <w:r>
        <w:t>Board</w:t>
      </w:r>
      <w:r w:rsidR="0008650D" w:rsidRPr="00211379">
        <w:t xml:space="preserve"> Room, District Office - Room </w:t>
      </w:r>
      <w:r>
        <w:t>107</w:t>
      </w:r>
    </w:p>
    <w:p w:rsidR="00E910BD" w:rsidRPr="00211379" w:rsidRDefault="00E910BD" w:rsidP="007C2BD3">
      <w:pPr>
        <w:spacing w:after="0"/>
        <w:rPr>
          <w:rFonts w:cstheme="minorHAnsi"/>
          <w:b/>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 xml:space="preserve">Meeting Minutes for </w:t>
      </w:r>
      <w:r w:rsidR="003F4720">
        <w:rPr>
          <w:rFonts w:cstheme="minorHAnsi"/>
          <w:b/>
          <w:sz w:val="24"/>
          <w:szCs w:val="24"/>
        </w:rPr>
        <w:t>February</w:t>
      </w:r>
      <w:r w:rsidR="00002043">
        <w:rPr>
          <w:rFonts w:cstheme="minorHAnsi"/>
          <w:b/>
          <w:sz w:val="24"/>
          <w:szCs w:val="24"/>
        </w:rPr>
        <w:t xml:space="preserve"> </w:t>
      </w:r>
      <w:r w:rsidR="003F4720">
        <w:rPr>
          <w:rFonts w:cstheme="minorHAnsi"/>
          <w:b/>
          <w:sz w:val="24"/>
          <w:szCs w:val="24"/>
        </w:rPr>
        <w:t>8</w:t>
      </w:r>
      <w:r w:rsidR="00972880" w:rsidRPr="00211379">
        <w:rPr>
          <w:rFonts w:cstheme="minorHAnsi"/>
          <w:b/>
          <w:sz w:val="24"/>
          <w:szCs w:val="24"/>
        </w:rPr>
        <w:t>,</w:t>
      </w:r>
      <w:r w:rsidRPr="00211379">
        <w:rPr>
          <w:rFonts w:cstheme="minorHAnsi"/>
          <w:b/>
          <w:sz w:val="24"/>
          <w:szCs w:val="24"/>
        </w:rPr>
        <w:t xml:space="preserve"> 201</w:t>
      </w:r>
      <w:r w:rsidR="003F4720">
        <w:rPr>
          <w:rFonts w:cstheme="minorHAnsi"/>
          <w:b/>
          <w:sz w:val="24"/>
          <w:szCs w:val="24"/>
        </w:rPr>
        <w:t>8</w:t>
      </w:r>
    </w:p>
    <w:p w:rsidR="007C2BD3" w:rsidRPr="00211379" w:rsidRDefault="007C2BD3" w:rsidP="007C2BD3">
      <w:pPr>
        <w:spacing w:after="0"/>
        <w:rPr>
          <w:rFonts w:cstheme="minorHAnsi"/>
          <w:sz w:val="24"/>
          <w:szCs w:val="24"/>
        </w:rPr>
      </w:pPr>
    </w:p>
    <w:p w:rsidR="007C2BD3" w:rsidRPr="00211379" w:rsidRDefault="007C2BD3" w:rsidP="007C2BD3">
      <w:pPr>
        <w:spacing w:after="0"/>
        <w:ind w:left="2160" w:hanging="2160"/>
        <w:rPr>
          <w:rFonts w:cstheme="minorHAnsi"/>
          <w:sz w:val="24"/>
          <w:szCs w:val="24"/>
        </w:rPr>
      </w:pPr>
      <w:r w:rsidRPr="00211379">
        <w:rPr>
          <w:rFonts w:cstheme="minorHAnsi"/>
          <w:b/>
          <w:sz w:val="24"/>
          <w:szCs w:val="24"/>
        </w:rPr>
        <w:t>Members Present:</w:t>
      </w:r>
      <w:r w:rsidRPr="00211379">
        <w:rPr>
          <w:rFonts w:cstheme="minorHAnsi"/>
          <w:sz w:val="24"/>
          <w:szCs w:val="24"/>
        </w:rPr>
        <w:tab/>
      </w:r>
      <w:r w:rsidR="00002043" w:rsidRPr="00211379">
        <w:rPr>
          <w:rFonts w:cstheme="minorHAnsi"/>
          <w:sz w:val="24"/>
          <w:szCs w:val="24"/>
        </w:rPr>
        <w:t xml:space="preserve">Archana Bhandari, </w:t>
      </w:r>
      <w:r w:rsidRPr="00211379">
        <w:rPr>
          <w:rFonts w:cstheme="minorHAnsi"/>
          <w:sz w:val="24"/>
          <w:szCs w:val="24"/>
        </w:rPr>
        <w:t xml:space="preserve">Jesse Gonzalez, </w:t>
      </w:r>
      <w:r w:rsidR="005E2355" w:rsidRPr="00211379">
        <w:rPr>
          <w:rFonts w:cstheme="minorHAnsi"/>
          <w:sz w:val="24"/>
          <w:szCs w:val="24"/>
        </w:rPr>
        <w:t>Dean Hopkins</w:t>
      </w:r>
      <w:r w:rsidR="005E2355">
        <w:rPr>
          <w:rFonts w:cstheme="minorHAnsi"/>
          <w:sz w:val="24"/>
          <w:szCs w:val="24"/>
        </w:rPr>
        <w:t>,</w:t>
      </w:r>
      <w:r w:rsidR="005E2355" w:rsidRPr="00211379">
        <w:rPr>
          <w:rFonts w:cstheme="minorHAnsi"/>
          <w:sz w:val="24"/>
          <w:szCs w:val="24"/>
        </w:rPr>
        <w:t xml:space="preserve"> </w:t>
      </w:r>
      <w:r w:rsidR="009E0DCF" w:rsidRPr="00211379">
        <w:rPr>
          <w:rFonts w:cstheme="minorHAnsi"/>
          <w:sz w:val="24"/>
          <w:szCs w:val="24"/>
        </w:rPr>
        <w:t xml:space="preserve">Jim Kennedy, </w:t>
      </w:r>
      <w:r w:rsidRPr="00211379">
        <w:rPr>
          <w:rFonts w:cstheme="minorHAnsi"/>
          <w:sz w:val="24"/>
          <w:szCs w:val="24"/>
        </w:rPr>
        <w:t xml:space="preserve">Lee Krichmar, </w:t>
      </w:r>
      <w:r w:rsidR="003F4720">
        <w:rPr>
          <w:rFonts w:cstheme="minorHAnsi"/>
          <w:sz w:val="24"/>
          <w:szCs w:val="24"/>
        </w:rPr>
        <w:t>C</w:t>
      </w:r>
      <w:r w:rsidR="003F4720" w:rsidRPr="00211379">
        <w:rPr>
          <w:rFonts w:cstheme="minorHAnsi"/>
          <w:sz w:val="24"/>
          <w:szCs w:val="24"/>
        </w:rPr>
        <w:t xml:space="preserve">herylee Kushida, Daniel Oase, </w:t>
      </w:r>
      <w:r w:rsidR="005E2355" w:rsidRPr="00211379">
        <w:rPr>
          <w:rFonts w:cstheme="minorHAnsi"/>
          <w:sz w:val="24"/>
          <w:szCs w:val="24"/>
        </w:rPr>
        <w:t>Alfonso Oropeza,</w:t>
      </w:r>
      <w:r w:rsidR="005E2355">
        <w:rPr>
          <w:rFonts w:cstheme="minorHAnsi"/>
          <w:sz w:val="24"/>
          <w:szCs w:val="24"/>
        </w:rPr>
        <w:t xml:space="preserve"> </w:t>
      </w:r>
      <w:r w:rsidR="003F4720" w:rsidRPr="00211379">
        <w:rPr>
          <w:rFonts w:cstheme="minorHAnsi"/>
          <w:sz w:val="24"/>
          <w:szCs w:val="24"/>
        </w:rPr>
        <w:t>Sergio Rodriguez,</w:t>
      </w:r>
      <w:r w:rsidR="003F4720">
        <w:rPr>
          <w:rFonts w:cstheme="minorHAnsi"/>
          <w:sz w:val="24"/>
          <w:szCs w:val="24"/>
        </w:rPr>
        <w:t xml:space="preserve"> </w:t>
      </w:r>
      <w:r w:rsidR="005E2355" w:rsidRPr="00211379">
        <w:rPr>
          <w:rFonts w:cstheme="minorHAnsi"/>
          <w:sz w:val="24"/>
          <w:szCs w:val="24"/>
        </w:rPr>
        <w:t>John Steffens</w:t>
      </w:r>
      <w:r w:rsidR="00002043">
        <w:rPr>
          <w:rFonts w:cstheme="minorHAnsi"/>
          <w:sz w:val="24"/>
          <w:szCs w:val="24"/>
        </w:rPr>
        <w:t xml:space="preserve">, </w:t>
      </w:r>
      <w:r w:rsidR="00002043" w:rsidRPr="00211379">
        <w:rPr>
          <w:rFonts w:cstheme="minorHAnsi"/>
          <w:sz w:val="24"/>
          <w:szCs w:val="24"/>
        </w:rPr>
        <w:t>Mike Taylor</w:t>
      </w:r>
      <w:r w:rsidRPr="00211379">
        <w:rPr>
          <w:rFonts w:cstheme="minorHAnsi"/>
          <w:sz w:val="24"/>
          <w:szCs w:val="24"/>
        </w:rPr>
        <w:t xml:space="preserve"> </w:t>
      </w:r>
    </w:p>
    <w:p w:rsidR="007C2BD3" w:rsidRPr="00211379" w:rsidRDefault="007C2BD3" w:rsidP="00163A41">
      <w:pPr>
        <w:spacing w:after="0"/>
        <w:ind w:left="2160" w:hanging="2160"/>
        <w:rPr>
          <w:rFonts w:cstheme="minorHAnsi"/>
          <w:sz w:val="24"/>
          <w:szCs w:val="24"/>
        </w:rPr>
      </w:pPr>
      <w:r w:rsidRPr="00211379">
        <w:rPr>
          <w:rFonts w:cstheme="minorHAnsi"/>
          <w:b/>
          <w:sz w:val="24"/>
          <w:szCs w:val="24"/>
        </w:rPr>
        <w:t>Members Absent:</w:t>
      </w:r>
      <w:r w:rsidRPr="00211379">
        <w:rPr>
          <w:rFonts w:cstheme="minorHAnsi"/>
          <w:sz w:val="24"/>
          <w:szCs w:val="24"/>
        </w:rPr>
        <w:tab/>
      </w:r>
      <w:r w:rsidR="00163A41">
        <w:rPr>
          <w:rFonts w:cstheme="minorHAnsi"/>
          <w:sz w:val="24"/>
          <w:szCs w:val="24"/>
        </w:rPr>
        <w:t>Andy Ramirez</w:t>
      </w:r>
      <w:r w:rsidR="009E0DCF" w:rsidRPr="00211379">
        <w:rPr>
          <w:rFonts w:cstheme="minorHAnsi"/>
          <w:sz w:val="24"/>
          <w:szCs w:val="24"/>
        </w:rPr>
        <w:t xml:space="preserve"> - SAC Student, </w:t>
      </w:r>
      <w:r w:rsidRPr="00211379">
        <w:rPr>
          <w:rFonts w:cstheme="minorHAnsi"/>
          <w:sz w:val="24"/>
          <w:szCs w:val="24"/>
        </w:rPr>
        <w:t>SCC Student</w:t>
      </w:r>
      <w:r w:rsidR="002D2FC7" w:rsidRPr="00211379">
        <w:rPr>
          <w:rFonts w:cstheme="minorHAnsi"/>
          <w:sz w:val="24"/>
          <w:szCs w:val="24"/>
        </w:rPr>
        <w:t>,</w:t>
      </w:r>
      <w:r w:rsidR="00002043">
        <w:rPr>
          <w:rFonts w:cstheme="minorHAnsi"/>
          <w:sz w:val="24"/>
          <w:szCs w:val="24"/>
        </w:rPr>
        <w:t xml:space="preserve"> </w:t>
      </w:r>
      <w:r w:rsidR="003F4720">
        <w:rPr>
          <w:rFonts w:cstheme="minorHAnsi"/>
          <w:sz w:val="24"/>
          <w:szCs w:val="24"/>
        </w:rPr>
        <w:t>Scott James,</w:t>
      </w:r>
      <w:r w:rsidR="003F4720" w:rsidRPr="003F4720">
        <w:rPr>
          <w:rFonts w:cstheme="minorHAnsi"/>
          <w:sz w:val="24"/>
          <w:szCs w:val="24"/>
        </w:rPr>
        <w:t xml:space="preserve"> </w:t>
      </w:r>
      <w:r w:rsidR="003F4720" w:rsidRPr="00211379">
        <w:rPr>
          <w:rFonts w:cstheme="minorHAnsi"/>
          <w:sz w:val="24"/>
          <w:szCs w:val="24"/>
        </w:rPr>
        <w:t>Tammy Cottrell</w:t>
      </w:r>
      <w:r w:rsidR="003F4720">
        <w:rPr>
          <w:rFonts w:cstheme="minorHAnsi"/>
          <w:sz w:val="24"/>
          <w:szCs w:val="24"/>
        </w:rPr>
        <w:t>,</w:t>
      </w:r>
      <w:r w:rsidR="003F4720" w:rsidRPr="00211379">
        <w:rPr>
          <w:rFonts w:cstheme="minorHAnsi"/>
          <w:sz w:val="24"/>
          <w:szCs w:val="24"/>
        </w:rPr>
        <w:t xml:space="preserve"> Pat Weekes</w:t>
      </w:r>
    </w:p>
    <w:p w:rsidR="002D2FC7" w:rsidRPr="00211379" w:rsidRDefault="002D2FC7" w:rsidP="007C2BD3">
      <w:pPr>
        <w:spacing w:after="0"/>
        <w:ind w:left="2160" w:hanging="2160"/>
        <w:rPr>
          <w:rFonts w:cstheme="minorHAnsi"/>
          <w:sz w:val="24"/>
          <w:szCs w:val="24"/>
        </w:rPr>
      </w:pPr>
      <w:r w:rsidRPr="00211379">
        <w:rPr>
          <w:rFonts w:cstheme="minorHAnsi"/>
          <w:b/>
          <w:sz w:val="24"/>
          <w:szCs w:val="24"/>
        </w:rPr>
        <w:t>Guest:</w:t>
      </w:r>
      <w:r w:rsidRPr="00211379">
        <w:rPr>
          <w:rFonts w:cstheme="minorHAnsi"/>
          <w:sz w:val="24"/>
          <w:szCs w:val="24"/>
        </w:rPr>
        <w:t xml:space="preserve"> </w:t>
      </w:r>
      <w:r w:rsidRPr="00211379">
        <w:rPr>
          <w:rFonts w:cstheme="minorHAnsi"/>
          <w:sz w:val="24"/>
          <w:szCs w:val="24"/>
        </w:rPr>
        <w:tab/>
      </w:r>
      <w:r w:rsidR="00002043">
        <w:rPr>
          <w:rFonts w:cstheme="minorHAnsi"/>
          <w:sz w:val="24"/>
          <w:szCs w:val="24"/>
        </w:rPr>
        <w:t>Stuart Davis</w:t>
      </w:r>
    </w:p>
    <w:p w:rsidR="005E2355" w:rsidRDefault="005E2355" w:rsidP="007C2BD3">
      <w:pPr>
        <w:spacing w:after="0"/>
        <w:rPr>
          <w:rFonts w:cstheme="minorHAnsi"/>
          <w:b/>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Discussion</w:t>
      </w:r>
    </w:p>
    <w:p w:rsidR="007C2BD3" w:rsidRPr="00211379" w:rsidRDefault="007C2BD3" w:rsidP="007C2BD3">
      <w:pPr>
        <w:spacing w:after="0"/>
        <w:rPr>
          <w:rFonts w:cstheme="minorHAnsi"/>
          <w:b/>
          <w:sz w:val="24"/>
          <w:szCs w:val="24"/>
        </w:rPr>
      </w:pPr>
    </w:p>
    <w:p w:rsidR="007C2BD3" w:rsidRPr="00211379" w:rsidRDefault="007C2BD3" w:rsidP="007C2BD3">
      <w:pPr>
        <w:pStyle w:val="ListParagraph"/>
        <w:numPr>
          <w:ilvl w:val="0"/>
          <w:numId w:val="1"/>
        </w:numPr>
        <w:rPr>
          <w:rFonts w:asciiTheme="minorHAnsi" w:eastAsia="Calibri" w:hAnsiTheme="minorHAnsi" w:cstheme="minorHAnsi"/>
          <w:b/>
        </w:rPr>
      </w:pPr>
      <w:r w:rsidRPr="00211379">
        <w:rPr>
          <w:rFonts w:asciiTheme="minorHAnsi" w:eastAsia="Calibri" w:hAnsiTheme="minorHAnsi" w:cstheme="minorHAnsi"/>
          <w:b/>
        </w:rPr>
        <w:t>Call to Order</w:t>
      </w:r>
    </w:p>
    <w:p w:rsidR="007C2BD3" w:rsidRPr="00211379" w:rsidRDefault="007C2BD3" w:rsidP="007C2BD3">
      <w:pPr>
        <w:pStyle w:val="ListParagraph"/>
        <w:numPr>
          <w:ilvl w:val="1"/>
          <w:numId w:val="1"/>
        </w:numPr>
        <w:rPr>
          <w:rFonts w:asciiTheme="minorHAnsi" w:eastAsia="Calibri" w:hAnsiTheme="minorHAnsi" w:cstheme="minorHAnsi"/>
        </w:rPr>
      </w:pPr>
      <w:r w:rsidRPr="00211379">
        <w:rPr>
          <w:rFonts w:asciiTheme="minorHAnsi" w:eastAsia="Calibri" w:hAnsiTheme="minorHAnsi" w:cstheme="minorHAnsi"/>
        </w:rPr>
        <w:t>Meeting called to order at 2:3</w:t>
      </w:r>
      <w:r w:rsidR="003F4720">
        <w:rPr>
          <w:rFonts w:asciiTheme="minorHAnsi" w:eastAsia="Calibri" w:hAnsiTheme="minorHAnsi" w:cstheme="minorHAnsi"/>
        </w:rPr>
        <w:t>5</w:t>
      </w:r>
      <w:r w:rsidRPr="00211379">
        <w:rPr>
          <w:rFonts w:asciiTheme="minorHAnsi" w:eastAsia="Calibri" w:hAnsiTheme="minorHAnsi" w:cstheme="minorHAnsi"/>
        </w:rPr>
        <w:t xml:space="preserve"> p.m.</w:t>
      </w:r>
    </w:p>
    <w:p w:rsidR="00002043" w:rsidRDefault="007A68CF" w:rsidP="007C2BD3">
      <w:pPr>
        <w:pStyle w:val="ListParagraph"/>
        <w:numPr>
          <w:ilvl w:val="0"/>
          <w:numId w:val="1"/>
        </w:numPr>
        <w:rPr>
          <w:rFonts w:asciiTheme="minorHAnsi" w:eastAsia="Calibri" w:hAnsiTheme="minorHAnsi" w:cstheme="minorHAnsi"/>
          <w:b/>
        </w:rPr>
      </w:pPr>
      <w:r>
        <w:rPr>
          <w:rFonts w:asciiTheme="minorHAnsi" w:eastAsia="Calibri" w:hAnsiTheme="minorHAnsi" w:cstheme="minorHAnsi"/>
          <w:b/>
        </w:rPr>
        <w:t>Approval of minutes</w:t>
      </w:r>
    </w:p>
    <w:p w:rsidR="007A68CF" w:rsidRPr="00211379" w:rsidRDefault="007A68CF" w:rsidP="007A68CF">
      <w:pPr>
        <w:pStyle w:val="ListParagraph"/>
        <w:numPr>
          <w:ilvl w:val="1"/>
          <w:numId w:val="1"/>
        </w:numPr>
        <w:rPr>
          <w:rFonts w:asciiTheme="minorHAnsi" w:eastAsia="Calibri" w:hAnsiTheme="minorHAnsi" w:cstheme="minorHAnsi"/>
        </w:rPr>
      </w:pPr>
      <w:r w:rsidRPr="00211379">
        <w:rPr>
          <w:rFonts w:asciiTheme="minorHAnsi" w:eastAsia="Calibri" w:hAnsiTheme="minorHAnsi" w:cstheme="minorHAnsi"/>
        </w:rPr>
        <w:t xml:space="preserve">The minutes from the </w:t>
      </w:r>
      <w:r w:rsidR="003F4720">
        <w:rPr>
          <w:rFonts w:asciiTheme="minorHAnsi" w:eastAsia="Calibri" w:hAnsiTheme="minorHAnsi" w:cstheme="minorHAnsi"/>
        </w:rPr>
        <w:t>December</w:t>
      </w:r>
      <w:r w:rsidRPr="00211379">
        <w:rPr>
          <w:rFonts w:asciiTheme="minorHAnsi" w:eastAsia="Calibri" w:hAnsiTheme="minorHAnsi" w:cstheme="minorHAnsi"/>
        </w:rPr>
        <w:t xml:space="preserve"> </w:t>
      </w:r>
      <w:r w:rsidR="003F4720">
        <w:rPr>
          <w:rFonts w:asciiTheme="minorHAnsi" w:eastAsia="Calibri" w:hAnsiTheme="minorHAnsi" w:cstheme="minorHAnsi"/>
        </w:rPr>
        <w:t>7</w:t>
      </w:r>
      <w:r w:rsidRPr="00211379">
        <w:rPr>
          <w:rFonts w:asciiTheme="minorHAnsi" w:eastAsia="Calibri" w:hAnsiTheme="minorHAnsi" w:cstheme="minorHAnsi"/>
        </w:rPr>
        <w:t>, 2017 meeting were approved.</w:t>
      </w:r>
    </w:p>
    <w:p w:rsidR="005E2355" w:rsidRDefault="00DC3FDC" w:rsidP="007C2BD3">
      <w:pPr>
        <w:pStyle w:val="ListParagraph"/>
        <w:numPr>
          <w:ilvl w:val="0"/>
          <w:numId w:val="1"/>
        </w:numPr>
        <w:rPr>
          <w:rFonts w:asciiTheme="minorHAnsi" w:eastAsia="Calibri" w:hAnsiTheme="minorHAnsi" w:cstheme="minorHAnsi"/>
          <w:b/>
        </w:rPr>
      </w:pPr>
      <w:r>
        <w:rPr>
          <w:rFonts w:asciiTheme="minorHAnsi" w:eastAsia="Calibri" w:hAnsiTheme="minorHAnsi" w:cstheme="minorHAnsi"/>
          <w:b/>
        </w:rPr>
        <w:t>Review/establish current printer standards</w:t>
      </w:r>
    </w:p>
    <w:p w:rsidR="001F1B04" w:rsidRPr="00E4439F" w:rsidRDefault="00DC3FDC" w:rsidP="001F1B04">
      <w:pPr>
        <w:pStyle w:val="ListParagraph"/>
        <w:numPr>
          <w:ilvl w:val="0"/>
          <w:numId w:val="28"/>
        </w:numPr>
        <w:rPr>
          <w:rFonts w:asciiTheme="minorHAnsi" w:eastAsia="Calibri" w:hAnsiTheme="minorHAnsi" w:cstheme="minorHAnsi"/>
          <w:b/>
        </w:rPr>
      </w:pPr>
      <w:r>
        <w:rPr>
          <w:rFonts w:asciiTheme="minorHAnsi" w:eastAsia="Calibri" w:hAnsiTheme="minorHAnsi" w:cstheme="minorHAnsi"/>
        </w:rPr>
        <w:t xml:space="preserve">Discuss Individual vs group networked printers/copiers (MFP’s) – </w:t>
      </w:r>
      <w:r w:rsidR="00E4439F">
        <w:rPr>
          <w:rFonts w:asciiTheme="minorHAnsi" w:eastAsia="Calibri" w:hAnsiTheme="minorHAnsi" w:cstheme="minorHAnsi"/>
        </w:rPr>
        <w:t>Lee asked the group if this a good initiative</w:t>
      </w:r>
      <w:r w:rsidR="000146FC">
        <w:rPr>
          <w:rFonts w:asciiTheme="minorHAnsi" w:eastAsia="Calibri" w:hAnsiTheme="minorHAnsi" w:cstheme="minorHAnsi"/>
        </w:rPr>
        <w:t xml:space="preserve"> to tackle</w:t>
      </w:r>
      <w:r w:rsidR="00E4439F">
        <w:rPr>
          <w:rFonts w:asciiTheme="minorHAnsi" w:eastAsia="Calibri" w:hAnsiTheme="minorHAnsi" w:cstheme="minorHAnsi"/>
        </w:rPr>
        <w:t xml:space="preserve"> as a shared governance committee.</w:t>
      </w:r>
    </w:p>
    <w:p w:rsidR="008831E6" w:rsidRPr="00580153" w:rsidRDefault="008831E6" w:rsidP="008831E6">
      <w:pPr>
        <w:pStyle w:val="ListParagraph"/>
        <w:numPr>
          <w:ilvl w:val="0"/>
          <w:numId w:val="28"/>
        </w:numPr>
        <w:rPr>
          <w:rFonts w:eastAsia="Calibri" w:cstheme="minorHAnsi"/>
          <w:b/>
        </w:rPr>
      </w:pPr>
      <w:r>
        <w:rPr>
          <w:rFonts w:asciiTheme="minorHAnsi" w:eastAsia="Calibri" w:hAnsiTheme="minorHAnsi"/>
        </w:rPr>
        <w:t xml:space="preserve">There is currently no centralized budget for printers. Lee </w:t>
      </w:r>
      <w:r w:rsidR="000146FC">
        <w:rPr>
          <w:rFonts w:asciiTheme="minorHAnsi" w:eastAsia="Calibri" w:hAnsiTheme="minorHAnsi"/>
        </w:rPr>
        <w:t>had</w:t>
      </w:r>
      <w:r>
        <w:rPr>
          <w:rFonts w:asciiTheme="minorHAnsi" w:eastAsia="Calibri" w:hAnsiTheme="minorHAnsi"/>
        </w:rPr>
        <w:t xml:space="preserve"> an idea that ITS to provide funding of printer purchases instead of dedicating them mostly on computer purchases. But this will not take place until 2018-2019 fiscal year.</w:t>
      </w:r>
    </w:p>
    <w:p w:rsidR="0065259D" w:rsidRPr="008831E6" w:rsidRDefault="0065259D" w:rsidP="0065259D">
      <w:pPr>
        <w:pStyle w:val="ListParagraph"/>
        <w:numPr>
          <w:ilvl w:val="0"/>
          <w:numId w:val="28"/>
        </w:numPr>
        <w:rPr>
          <w:rFonts w:eastAsia="Calibri" w:cstheme="minorHAnsi"/>
          <w:b/>
        </w:rPr>
      </w:pPr>
      <w:r>
        <w:rPr>
          <w:rFonts w:asciiTheme="minorHAnsi" w:eastAsia="Calibri" w:hAnsiTheme="minorHAnsi" w:cstheme="minorHAnsi"/>
        </w:rPr>
        <w:t>Desktop/low end printers cost of ownership not an issue init</w:t>
      </w:r>
      <w:bookmarkStart w:id="0" w:name="_GoBack"/>
      <w:bookmarkEnd w:id="0"/>
      <w:r>
        <w:rPr>
          <w:rFonts w:asciiTheme="minorHAnsi" w:eastAsia="Calibri" w:hAnsiTheme="minorHAnsi" w:cstheme="minorHAnsi"/>
        </w:rPr>
        <w:t xml:space="preserve">ially but can become very costly overtime i.e. cost of supplies and maintenance. Networked printers/copiers like Xerox (soon to be phased-out) and Konica Minolta can be costly to own but are much more reliable as </w:t>
      </w:r>
      <w:r w:rsidR="000146FC">
        <w:rPr>
          <w:rFonts w:asciiTheme="minorHAnsi" w:eastAsia="Calibri" w:hAnsiTheme="minorHAnsi" w:cstheme="minorHAnsi"/>
        </w:rPr>
        <w:t xml:space="preserve">their service agreement </w:t>
      </w:r>
      <w:r>
        <w:rPr>
          <w:rFonts w:asciiTheme="minorHAnsi" w:eastAsia="Calibri" w:hAnsiTheme="minorHAnsi" w:cstheme="minorHAnsi"/>
        </w:rPr>
        <w:t>include service repair/maintenance and toner</w:t>
      </w:r>
      <w:r w:rsidR="000146FC">
        <w:rPr>
          <w:rFonts w:asciiTheme="minorHAnsi" w:eastAsia="Calibri" w:hAnsiTheme="minorHAnsi" w:cstheme="minorHAnsi"/>
        </w:rPr>
        <w:t>.</w:t>
      </w:r>
      <w:r w:rsidRPr="0065259D">
        <w:rPr>
          <w:rFonts w:asciiTheme="minorHAnsi" w:eastAsia="Calibri" w:hAnsiTheme="minorHAnsi" w:cstheme="minorHAnsi"/>
        </w:rPr>
        <w:t xml:space="preserve"> </w:t>
      </w:r>
      <w:r>
        <w:rPr>
          <w:rFonts w:asciiTheme="minorHAnsi" w:eastAsia="Calibri" w:hAnsiTheme="minorHAnsi" w:cstheme="minorHAnsi"/>
        </w:rPr>
        <w:t>Discussions of pros and cons of the individual printers took place</w:t>
      </w:r>
      <w:r w:rsidR="000146FC">
        <w:rPr>
          <w:rFonts w:asciiTheme="minorHAnsi" w:eastAsia="Calibri" w:hAnsiTheme="minorHAnsi" w:cstheme="minorHAnsi"/>
        </w:rPr>
        <w:t xml:space="preserve"> among the group</w:t>
      </w:r>
      <w:r>
        <w:rPr>
          <w:rFonts w:asciiTheme="minorHAnsi" w:eastAsia="Calibri" w:hAnsiTheme="minorHAnsi" w:cstheme="minorHAnsi"/>
        </w:rPr>
        <w:t>.</w:t>
      </w:r>
    </w:p>
    <w:p w:rsidR="008831E6" w:rsidRPr="00137FB5" w:rsidRDefault="0065259D" w:rsidP="00E4439F">
      <w:pPr>
        <w:pStyle w:val="ListParagraph"/>
        <w:numPr>
          <w:ilvl w:val="0"/>
          <w:numId w:val="28"/>
        </w:numPr>
        <w:rPr>
          <w:rFonts w:eastAsia="Calibri" w:cstheme="minorHAnsi"/>
          <w:b/>
        </w:rPr>
      </w:pPr>
      <w:r>
        <w:rPr>
          <w:rFonts w:asciiTheme="minorHAnsi" w:eastAsia="Calibri" w:hAnsiTheme="minorHAnsi" w:cstheme="minorHAnsi"/>
        </w:rPr>
        <w:t>Pharos printing software (vending print solution) used via Konica Minolta for SAC students</w:t>
      </w:r>
      <w:r w:rsidR="00051043">
        <w:rPr>
          <w:rFonts w:asciiTheme="minorHAnsi" w:eastAsia="Calibri" w:hAnsiTheme="minorHAnsi" w:cstheme="minorHAnsi"/>
        </w:rPr>
        <w:t xml:space="preserve"> has been </w:t>
      </w:r>
      <w:r w:rsidR="00843871">
        <w:rPr>
          <w:rFonts w:asciiTheme="minorHAnsi" w:eastAsia="Calibri" w:hAnsiTheme="minorHAnsi" w:cstheme="minorHAnsi"/>
        </w:rPr>
        <w:t>beneficial</w:t>
      </w:r>
      <w:r>
        <w:rPr>
          <w:rFonts w:asciiTheme="minorHAnsi" w:eastAsia="Calibri" w:hAnsiTheme="minorHAnsi" w:cstheme="minorHAnsi"/>
        </w:rPr>
        <w:t>.</w:t>
      </w:r>
      <w:r w:rsidR="00B1719F">
        <w:rPr>
          <w:rFonts w:asciiTheme="minorHAnsi" w:eastAsia="Calibri" w:hAnsiTheme="minorHAnsi" w:cstheme="minorHAnsi"/>
        </w:rPr>
        <w:t xml:space="preserve"> </w:t>
      </w:r>
      <w:r w:rsidR="00051043">
        <w:rPr>
          <w:rFonts w:asciiTheme="minorHAnsi" w:eastAsia="Calibri" w:hAnsiTheme="minorHAnsi" w:cstheme="minorHAnsi"/>
        </w:rPr>
        <w:t>T</w:t>
      </w:r>
      <w:r w:rsidR="00B1719F">
        <w:rPr>
          <w:rFonts w:asciiTheme="minorHAnsi" w:eastAsia="Calibri" w:hAnsiTheme="minorHAnsi" w:cstheme="minorHAnsi"/>
        </w:rPr>
        <w:t xml:space="preserve">he use of </w:t>
      </w:r>
      <w:r w:rsidR="00C471B2">
        <w:rPr>
          <w:rFonts w:asciiTheme="minorHAnsi" w:eastAsia="Calibri" w:hAnsiTheme="minorHAnsi" w:cstheme="minorHAnsi"/>
        </w:rPr>
        <w:t>Right F</w:t>
      </w:r>
      <w:r w:rsidR="00B1719F">
        <w:rPr>
          <w:rFonts w:asciiTheme="minorHAnsi" w:eastAsia="Calibri" w:hAnsiTheme="minorHAnsi" w:cstheme="minorHAnsi"/>
        </w:rPr>
        <w:t xml:space="preserve">ax over </w:t>
      </w:r>
      <w:r w:rsidR="00C471B2">
        <w:rPr>
          <w:rFonts w:asciiTheme="minorHAnsi" w:eastAsia="Calibri" w:hAnsiTheme="minorHAnsi" w:cstheme="minorHAnsi"/>
        </w:rPr>
        <w:t>IP</w:t>
      </w:r>
      <w:r w:rsidR="00B1719F">
        <w:rPr>
          <w:rFonts w:asciiTheme="minorHAnsi" w:eastAsia="Calibri" w:hAnsiTheme="minorHAnsi" w:cstheme="minorHAnsi"/>
        </w:rPr>
        <w:t xml:space="preserve"> is encouraged instead of </w:t>
      </w:r>
      <w:r w:rsidR="00051043">
        <w:rPr>
          <w:rFonts w:asciiTheme="minorHAnsi" w:eastAsia="Calibri" w:hAnsiTheme="minorHAnsi" w:cstheme="minorHAnsi"/>
        </w:rPr>
        <w:t>c</w:t>
      </w:r>
      <w:r w:rsidR="00C471B2">
        <w:rPr>
          <w:rFonts w:asciiTheme="minorHAnsi" w:eastAsia="Calibri" w:hAnsiTheme="minorHAnsi" w:cstheme="minorHAnsi"/>
        </w:rPr>
        <w:t>opper IP</w:t>
      </w:r>
      <w:r w:rsidR="00051043">
        <w:rPr>
          <w:rFonts w:asciiTheme="minorHAnsi" w:eastAsia="Calibri" w:hAnsiTheme="minorHAnsi" w:cstheme="minorHAnsi"/>
        </w:rPr>
        <w:t xml:space="preserve"> for fax connection.</w:t>
      </w:r>
    </w:p>
    <w:p w:rsidR="0065259D" w:rsidRDefault="0065259D" w:rsidP="00C86CC4">
      <w:pPr>
        <w:pStyle w:val="ListParagraph"/>
        <w:numPr>
          <w:ilvl w:val="0"/>
          <w:numId w:val="28"/>
        </w:numPr>
        <w:tabs>
          <w:tab w:val="left" w:pos="6210"/>
        </w:tabs>
        <w:rPr>
          <w:rFonts w:asciiTheme="minorHAnsi" w:eastAsia="Calibri" w:hAnsiTheme="minorHAnsi" w:cstheme="minorHAnsi"/>
        </w:rPr>
      </w:pPr>
      <w:r w:rsidRPr="0065259D">
        <w:rPr>
          <w:rFonts w:asciiTheme="minorHAnsi" w:eastAsia="Calibri" w:hAnsiTheme="minorHAnsi" w:cstheme="minorHAnsi"/>
        </w:rPr>
        <w:t>The</w:t>
      </w:r>
      <w:r w:rsidR="001E5023">
        <w:rPr>
          <w:rFonts w:asciiTheme="minorHAnsi" w:eastAsia="Calibri" w:hAnsiTheme="minorHAnsi" w:cstheme="minorHAnsi"/>
        </w:rPr>
        <w:t xml:space="preserve"> group</w:t>
      </w:r>
      <w:r>
        <w:rPr>
          <w:rFonts w:asciiTheme="minorHAnsi" w:eastAsia="Calibri" w:hAnsiTheme="minorHAnsi" w:cstheme="minorHAnsi"/>
        </w:rPr>
        <w:t xml:space="preserve"> agreed to move forward </w:t>
      </w:r>
      <w:r w:rsidR="00C86CC4">
        <w:rPr>
          <w:rFonts w:asciiTheme="minorHAnsi" w:eastAsia="Calibri" w:hAnsiTheme="minorHAnsi" w:cstheme="minorHAnsi"/>
        </w:rPr>
        <w:t>in</w:t>
      </w:r>
      <w:r>
        <w:rPr>
          <w:rFonts w:asciiTheme="minorHAnsi" w:eastAsia="Calibri" w:hAnsiTheme="minorHAnsi" w:cstheme="minorHAnsi"/>
        </w:rPr>
        <w:t xml:space="preserve"> establishing </w:t>
      </w:r>
      <w:r w:rsidR="00C471B2">
        <w:rPr>
          <w:rFonts w:asciiTheme="minorHAnsi" w:eastAsia="Calibri" w:hAnsiTheme="minorHAnsi" w:cstheme="minorHAnsi"/>
        </w:rPr>
        <w:t>printer s</w:t>
      </w:r>
      <w:r>
        <w:rPr>
          <w:rFonts w:asciiTheme="minorHAnsi" w:eastAsia="Calibri" w:hAnsiTheme="minorHAnsi" w:cstheme="minorHAnsi"/>
        </w:rPr>
        <w:t>tandards</w:t>
      </w:r>
      <w:r w:rsidR="001E5023">
        <w:rPr>
          <w:rFonts w:asciiTheme="minorHAnsi" w:eastAsia="Calibri" w:hAnsiTheme="minorHAnsi" w:cstheme="minorHAnsi"/>
        </w:rPr>
        <w:t xml:space="preserve"> to include the following</w:t>
      </w:r>
      <w:r>
        <w:rPr>
          <w:rFonts w:asciiTheme="minorHAnsi" w:eastAsia="Calibri" w:hAnsiTheme="minorHAnsi" w:cstheme="minorHAnsi"/>
        </w:rPr>
        <w:t>:</w:t>
      </w:r>
    </w:p>
    <w:p w:rsidR="00C471B2" w:rsidRDefault="00B1719F" w:rsidP="00B1719F">
      <w:pPr>
        <w:pStyle w:val="ListParagraph"/>
        <w:numPr>
          <w:ilvl w:val="0"/>
          <w:numId w:val="41"/>
        </w:numPr>
        <w:rPr>
          <w:rFonts w:asciiTheme="minorHAnsi" w:eastAsia="Calibri" w:hAnsiTheme="minorHAnsi" w:cstheme="minorHAnsi"/>
        </w:rPr>
      </w:pPr>
      <w:r>
        <w:rPr>
          <w:rFonts w:asciiTheme="minorHAnsi" w:eastAsia="Calibri" w:hAnsiTheme="minorHAnsi" w:cstheme="minorHAnsi"/>
        </w:rPr>
        <w:t>Black/white (small, medium, large), stand-alone with USB, color</w:t>
      </w:r>
      <w:r w:rsidR="0065259D" w:rsidRPr="0065259D">
        <w:rPr>
          <w:rFonts w:asciiTheme="minorHAnsi" w:eastAsia="Calibri" w:hAnsiTheme="minorHAnsi" w:cstheme="minorHAnsi"/>
        </w:rPr>
        <w:t xml:space="preserve"> </w:t>
      </w:r>
      <w:r>
        <w:rPr>
          <w:rFonts w:asciiTheme="minorHAnsi" w:eastAsia="Calibri" w:hAnsiTheme="minorHAnsi" w:cstheme="minorHAnsi"/>
        </w:rPr>
        <w:t>(medium</w:t>
      </w:r>
      <w:r w:rsidR="001428C4">
        <w:rPr>
          <w:rFonts w:asciiTheme="minorHAnsi" w:eastAsia="Calibri" w:hAnsiTheme="minorHAnsi" w:cstheme="minorHAnsi"/>
        </w:rPr>
        <w:t>-</w:t>
      </w:r>
      <w:r>
        <w:rPr>
          <w:rFonts w:asciiTheme="minorHAnsi" w:eastAsia="Calibri" w:hAnsiTheme="minorHAnsi" w:cstheme="minorHAnsi"/>
        </w:rPr>
        <w:t xml:space="preserve">ish range). </w:t>
      </w:r>
    </w:p>
    <w:p w:rsidR="00C471B2" w:rsidRDefault="00B1719F" w:rsidP="00B1719F">
      <w:pPr>
        <w:pStyle w:val="ListParagraph"/>
        <w:numPr>
          <w:ilvl w:val="0"/>
          <w:numId w:val="41"/>
        </w:numPr>
        <w:rPr>
          <w:rFonts w:asciiTheme="minorHAnsi" w:eastAsia="Calibri" w:hAnsiTheme="minorHAnsi" w:cstheme="minorHAnsi"/>
        </w:rPr>
      </w:pPr>
      <w:r>
        <w:rPr>
          <w:rFonts w:asciiTheme="minorHAnsi" w:eastAsia="Calibri" w:hAnsiTheme="minorHAnsi" w:cstheme="minorHAnsi"/>
        </w:rPr>
        <w:t>Docum</w:t>
      </w:r>
      <w:r w:rsidR="00BB26CB">
        <w:rPr>
          <w:rFonts w:asciiTheme="minorHAnsi" w:eastAsia="Calibri" w:hAnsiTheme="minorHAnsi" w:cstheme="minorHAnsi"/>
        </w:rPr>
        <w:t xml:space="preserve">entations (including </w:t>
      </w:r>
      <w:r w:rsidR="00C471B2">
        <w:rPr>
          <w:rFonts w:asciiTheme="minorHAnsi" w:eastAsia="Calibri" w:hAnsiTheme="minorHAnsi" w:cstheme="minorHAnsi"/>
        </w:rPr>
        <w:t xml:space="preserve">Right Fax </w:t>
      </w:r>
      <w:r>
        <w:rPr>
          <w:rFonts w:asciiTheme="minorHAnsi" w:eastAsia="Calibri" w:hAnsiTheme="minorHAnsi" w:cstheme="minorHAnsi"/>
        </w:rPr>
        <w:t>and Web CRD</w:t>
      </w:r>
      <w:r w:rsidR="00C471B2">
        <w:rPr>
          <w:rFonts w:asciiTheme="minorHAnsi" w:eastAsia="Calibri" w:hAnsiTheme="minorHAnsi" w:cstheme="minorHAnsi"/>
        </w:rPr>
        <w:t xml:space="preserve"> in the copy center</w:t>
      </w:r>
      <w:r w:rsidR="00BB26CB">
        <w:rPr>
          <w:rFonts w:asciiTheme="minorHAnsi" w:eastAsia="Calibri" w:hAnsiTheme="minorHAnsi" w:cstheme="minorHAnsi"/>
        </w:rPr>
        <w:t>)</w:t>
      </w:r>
      <w:r w:rsidR="00C471B2">
        <w:rPr>
          <w:rFonts w:asciiTheme="minorHAnsi" w:eastAsia="Calibri" w:hAnsiTheme="minorHAnsi" w:cstheme="minorHAnsi"/>
        </w:rPr>
        <w:t>.</w:t>
      </w:r>
    </w:p>
    <w:p w:rsidR="00137FB5" w:rsidRDefault="00C471B2" w:rsidP="00B1719F">
      <w:pPr>
        <w:pStyle w:val="ListParagraph"/>
        <w:numPr>
          <w:ilvl w:val="0"/>
          <w:numId w:val="41"/>
        </w:numPr>
        <w:rPr>
          <w:rFonts w:asciiTheme="minorHAnsi" w:eastAsia="Calibri" w:hAnsiTheme="minorHAnsi" w:cstheme="minorHAnsi"/>
        </w:rPr>
      </w:pPr>
      <w:r>
        <w:rPr>
          <w:rFonts w:asciiTheme="minorHAnsi" w:eastAsia="Calibri" w:hAnsiTheme="minorHAnsi" w:cstheme="minorHAnsi"/>
        </w:rPr>
        <w:lastRenderedPageBreak/>
        <w:t>Work with IT</w:t>
      </w:r>
      <w:r w:rsidR="00843871">
        <w:rPr>
          <w:rFonts w:asciiTheme="minorHAnsi" w:eastAsia="Calibri" w:hAnsiTheme="minorHAnsi" w:cstheme="minorHAnsi"/>
        </w:rPr>
        <w:t>S</w:t>
      </w:r>
      <w:r>
        <w:rPr>
          <w:rFonts w:asciiTheme="minorHAnsi" w:eastAsia="Calibri" w:hAnsiTheme="minorHAnsi" w:cstheme="minorHAnsi"/>
        </w:rPr>
        <w:t xml:space="preserve"> directors to develop a draft and </w:t>
      </w:r>
      <w:r w:rsidR="001428C4">
        <w:rPr>
          <w:rFonts w:asciiTheme="minorHAnsi" w:eastAsia="Calibri" w:hAnsiTheme="minorHAnsi" w:cstheme="minorHAnsi"/>
        </w:rPr>
        <w:t>to present</w:t>
      </w:r>
      <w:r>
        <w:rPr>
          <w:rFonts w:asciiTheme="minorHAnsi" w:eastAsia="Calibri" w:hAnsiTheme="minorHAnsi" w:cstheme="minorHAnsi"/>
        </w:rPr>
        <w:t xml:space="preserve"> </w:t>
      </w:r>
      <w:r w:rsidR="001428C4">
        <w:rPr>
          <w:rFonts w:asciiTheme="minorHAnsi" w:eastAsia="Calibri" w:hAnsiTheme="minorHAnsi" w:cstheme="minorHAnsi"/>
        </w:rPr>
        <w:t>at</w:t>
      </w:r>
      <w:r>
        <w:rPr>
          <w:rFonts w:asciiTheme="minorHAnsi" w:eastAsia="Calibri" w:hAnsiTheme="minorHAnsi" w:cstheme="minorHAnsi"/>
        </w:rPr>
        <w:t xml:space="preserve"> TAG for further review. </w:t>
      </w:r>
    </w:p>
    <w:p w:rsidR="00B6357A" w:rsidRPr="00B6357A" w:rsidRDefault="00DC3FDC" w:rsidP="00B6357A">
      <w:pPr>
        <w:pStyle w:val="ListParagraph"/>
        <w:numPr>
          <w:ilvl w:val="0"/>
          <w:numId w:val="32"/>
        </w:numPr>
        <w:rPr>
          <w:rFonts w:asciiTheme="minorHAnsi" w:eastAsia="Calibri" w:hAnsiTheme="minorHAnsi" w:cstheme="minorHAnsi"/>
          <w:b/>
        </w:rPr>
      </w:pPr>
      <w:r>
        <w:rPr>
          <w:rFonts w:asciiTheme="minorHAnsi" w:eastAsia="Calibri" w:hAnsiTheme="minorHAnsi" w:cstheme="minorHAnsi"/>
          <w:b/>
        </w:rPr>
        <w:t>DO Website</w:t>
      </w:r>
    </w:p>
    <w:p w:rsidR="00E256EA" w:rsidRPr="007B4A33" w:rsidRDefault="00DC3FDC" w:rsidP="000F6F07">
      <w:pPr>
        <w:pStyle w:val="ListParagraph"/>
        <w:numPr>
          <w:ilvl w:val="0"/>
          <w:numId w:val="28"/>
        </w:numPr>
        <w:rPr>
          <w:rFonts w:asciiTheme="minorHAnsi" w:eastAsia="Calibri" w:hAnsiTheme="minorHAnsi" w:cstheme="minorHAnsi"/>
          <w:b/>
        </w:rPr>
      </w:pPr>
      <w:r>
        <w:rPr>
          <w:rFonts w:asciiTheme="minorHAnsi" w:eastAsia="Calibri" w:hAnsiTheme="minorHAnsi" w:cstheme="minorHAnsi"/>
        </w:rPr>
        <w:t xml:space="preserve">Needs to have a mobile responsive design and meet universal design criteria (ADA) – Lee </w:t>
      </w:r>
      <w:r w:rsidR="00BB26CB">
        <w:rPr>
          <w:rFonts w:asciiTheme="minorHAnsi" w:eastAsia="Calibri" w:hAnsiTheme="minorHAnsi" w:cstheme="minorHAnsi"/>
        </w:rPr>
        <w:t xml:space="preserve">shared that a committee </w:t>
      </w:r>
      <w:r w:rsidR="007B581B">
        <w:rPr>
          <w:rFonts w:asciiTheme="minorHAnsi" w:eastAsia="Calibri" w:hAnsiTheme="minorHAnsi" w:cstheme="minorHAnsi"/>
        </w:rPr>
        <w:t xml:space="preserve">consisting of </w:t>
      </w:r>
      <w:r w:rsidR="0073247A">
        <w:rPr>
          <w:rFonts w:asciiTheme="minorHAnsi" w:eastAsia="Calibri" w:hAnsiTheme="minorHAnsi" w:cstheme="minorHAnsi"/>
        </w:rPr>
        <w:t>folks from ITS, Public Affairs</w:t>
      </w:r>
      <w:r w:rsidR="00BB26CB">
        <w:rPr>
          <w:rFonts w:asciiTheme="minorHAnsi" w:eastAsia="Calibri" w:hAnsiTheme="minorHAnsi" w:cstheme="minorHAnsi"/>
        </w:rPr>
        <w:t>, &amp; Educational Services</w:t>
      </w:r>
      <w:r w:rsidR="007B581B">
        <w:rPr>
          <w:rFonts w:asciiTheme="minorHAnsi" w:eastAsia="Calibri" w:hAnsiTheme="minorHAnsi" w:cstheme="minorHAnsi"/>
        </w:rPr>
        <w:t xml:space="preserve"> will be initiating a website redesign </w:t>
      </w:r>
      <w:r w:rsidR="0073247A">
        <w:rPr>
          <w:rFonts w:asciiTheme="minorHAnsi" w:eastAsia="Calibri" w:hAnsiTheme="minorHAnsi" w:cstheme="minorHAnsi"/>
        </w:rPr>
        <w:t>by utilizing</w:t>
      </w:r>
      <w:r w:rsidR="007B581B">
        <w:rPr>
          <w:rFonts w:asciiTheme="minorHAnsi" w:eastAsia="Calibri" w:hAnsiTheme="minorHAnsi" w:cstheme="minorHAnsi"/>
        </w:rPr>
        <w:t xml:space="preserve"> SCC and SAC website design techniques</w:t>
      </w:r>
      <w:r w:rsidR="0073247A">
        <w:rPr>
          <w:rFonts w:asciiTheme="minorHAnsi" w:eastAsia="Calibri" w:hAnsiTheme="minorHAnsi" w:cstheme="minorHAnsi"/>
        </w:rPr>
        <w:t xml:space="preserve"> but making it look more contemporary and mobile responsive as well as ease of navigation.</w:t>
      </w:r>
      <w:r w:rsidR="007B581B">
        <w:rPr>
          <w:rFonts w:asciiTheme="minorHAnsi" w:eastAsia="Calibri" w:hAnsiTheme="minorHAnsi" w:cstheme="minorHAnsi"/>
        </w:rPr>
        <w:t xml:space="preserve"> </w:t>
      </w:r>
      <w:r w:rsidR="0073247A">
        <w:rPr>
          <w:rFonts w:asciiTheme="minorHAnsi" w:eastAsia="Calibri" w:hAnsiTheme="minorHAnsi" w:cstheme="minorHAnsi"/>
        </w:rPr>
        <w:t>Will be fast tracked over a four</w:t>
      </w:r>
      <w:r w:rsidR="00CC4C39">
        <w:rPr>
          <w:rFonts w:asciiTheme="minorHAnsi" w:eastAsia="Calibri" w:hAnsiTheme="minorHAnsi" w:cstheme="minorHAnsi"/>
        </w:rPr>
        <w:t>-m</w:t>
      </w:r>
      <w:r w:rsidR="0073247A">
        <w:rPr>
          <w:rFonts w:asciiTheme="minorHAnsi" w:eastAsia="Calibri" w:hAnsiTheme="minorHAnsi" w:cstheme="minorHAnsi"/>
        </w:rPr>
        <w:t>onth period.</w:t>
      </w:r>
    </w:p>
    <w:p w:rsidR="0054112B" w:rsidRDefault="0073247A" w:rsidP="0000223A">
      <w:pPr>
        <w:pStyle w:val="ListParagraph"/>
        <w:numPr>
          <w:ilvl w:val="0"/>
          <w:numId w:val="28"/>
        </w:numPr>
        <w:rPr>
          <w:rFonts w:asciiTheme="minorHAnsi" w:eastAsia="Calibri" w:hAnsiTheme="minorHAnsi" w:cstheme="minorHAnsi"/>
        </w:rPr>
      </w:pPr>
      <w:r>
        <w:rPr>
          <w:rFonts w:asciiTheme="minorHAnsi" w:eastAsia="Calibri" w:hAnsiTheme="minorHAnsi" w:cstheme="minorHAnsi"/>
        </w:rPr>
        <w:t>Website prototype will be presented at TAG</w:t>
      </w:r>
      <w:r w:rsidR="00CC4C39">
        <w:rPr>
          <w:rFonts w:asciiTheme="minorHAnsi" w:eastAsia="Calibri" w:hAnsiTheme="minorHAnsi" w:cstheme="minorHAnsi"/>
        </w:rPr>
        <w:t>. Will tackle intricacy issues using Siteimprove tools.</w:t>
      </w:r>
    </w:p>
    <w:p w:rsidR="00CC4C39" w:rsidRDefault="00CC4C39" w:rsidP="0000223A">
      <w:pPr>
        <w:pStyle w:val="ListParagraph"/>
        <w:numPr>
          <w:ilvl w:val="0"/>
          <w:numId w:val="28"/>
        </w:numPr>
        <w:rPr>
          <w:rFonts w:asciiTheme="minorHAnsi" w:eastAsia="Calibri" w:hAnsiTheme="minorHAnsi" w:cstheme="minorHAnsi"/>
        </w:rPr>
      </w:pPr>
      <w:r>
        <w:rPr>
          <w:rFonts w:asciiTheme="minorHAnsi" w:eastAsia="Calibri" w:hAnsiTheme="minorHAnsi" w:cstheme="minorHAnsi"/>
        </w:rPr>
        <w:t>Parallel project – upgrade SharePoint to 2016</w:t>
      </w:r>
    </w:p>
    <w:p w:rsidR="00DC7BE6" w:rsidRPr="00DF26F2" w:rsidRDefault="00CC4C39" w:rsidP="00930991">
      <w:pPr>
        <w:pStyle w:val="ListParagraph"/>
        <w:numPr>
          <w:ilvl w:val="0"/>
          <w:numId w:val="32"/>
        </w:numPr>
        <w:rPr>
          <w:rFonts w:eastAsia="Calibri" w:cstheme="minorHAnsi"/>
          <w:b/>
        </w:rPr>
      </w:pPr>
      <w:r>
        <w:rPr>
          <w:rFonts w:asciiTheme="minorHAnsi" w:eastAsia="Calibri" w:hAnsiTheme="minorHAnsi" w:cstheme="minorHAnsi"/>
          <w:b/>
        </w:rPr>
        <w:t>Ellucian Cloud migration update by Stuart</w:t>
      </w:r>
    </w:p>
    <w:p w:rsidR="00EB7235" w:rsidRDefault="00CC4C39" w:rsidP="00CC4C39">
      <w:pPr>
        <w:pStyle w:val="ListParagraph"/>
        <w:numPr>
          <w:ilvl w:val="0"/>
          <w:numId w:val="42"/>
        </w:numPr>
        <w:ind w:left="1440"/>
        <w:rPr>
          <w:rFonts w:asciiTheme="minorHAnsi" w:eastAsia="Calibri" w:hAnsiTheme="minorHAnsi" w:cstheme="minorHAnsi"/>
        </w:rPr>
      </w:pPr>
      <w:r>
        <w:rPr>
          <w:rFonts w:asciiTheme="minorHAnsi" w:eastAsia="Calibri" w:hAnsiTheme="minorHAnsi" w:cstheme="minorHAnsi"/>
        </w:rPr>
        <w:t>First week of instruction</w:t>
      </w:r>
      <w:r w:rsidR="00537E42">
        <w:rPr>
          <w:rFonts w:asciiTheme="minorHAnsi" w:eastAsia="Calibri" w:hAnsiTheme="minorHAnsi" w:cstheme="minorHAnsi"/>
        </w:rPr>
        <w:t xml:space="preserve"> (intersession)</w:t>
      </w:r>
      <w:r>
        <w:rPr>
          <w:rFonts w:asciiTheme="minorHAnsi" w:eastAsia="Calibri" w:hAnsiTheme="minorHAnsi" w:cstheme="minorHAnsi"/>
        </w:rPr>
        <w:t xml:space="preserve"> – WebAdvisor and </w:t>
      </w:r>
      <w:r w:rsidR="00836464">
        <w:rPr>
          <w:rFonts w:asciiTheme="minorHAnsi" w:eastAsia="Calibri" w:hAnsiTheme="minorHAnsi" w:cstheme="minorHAnsi"/>
        </w:rPr>
        <w:t>Colleague</w:t>
      </w:r>
      <w:r w:rsidR="00537E42">
        <w:rPr>
          <w:rFonts w:asciiTheme="minorHAnsi" w:eastAsia="Calibri" w:hAnsiTheme="minorHAnsi" w:cstheme="minorHAnsi"/>
        </w:rPr>
        <w:t xml:space="preserve"> went down for about 10 minutes but once </w:t>
      </w:r>
      <w:r w:rsidR="00743C74">
        <w:rPr>
          <w:rFonts w:asciiTheme="minorHAnsi" w:eastAsia="Calibri" w:hAnsiTheme="minorHAnsi" w:cstheme="minorHAnsi"/>
        </w:rPr>
        <w:t>notified,</w:t>
      </w:r>
      <w:r w:rsidR="00537E42">
        <w:rPr>
          <w:rFonts w:asciiTheme="minorHAnsi" w:eastAsia="Calibri" w:hAnsiTheme="minorHAnsi" w:cstheme="minorHAnsi"/>
        </w:rPr>
        <w:t xml:space="preserve"> Ellucian was able to resolve the issue</w:t>
      </w:r>
      <w:r w:rsidR="001428C4" w:rsidRPr="001428C4">
        <w:rPr>
          <w:rFonts w:asciiTheme="minorHAnsi" w:eastAsia="Calibri" w:hAnsiTheme="minorHAnsi" w:cstheme="minorHAnsi"/>
        </w:rPr>
        <w:t xml:space="preserve"> </w:t>
      </w:r>
      <w:r w:rsidR="001428C4">
        <w:rPr>
          <w:rFonts w:asciiTheme="minorHAnsi" w:eastAsia="Calibri" w:hAnsiTheme="minorHAnsi" w:cstheme="minorHAnsi"/>
        </w:rPr>
        <w:t>immediately</w:t>
      </w:r>
      <w:r w:rsidR="00537E42">
        <w:rPr>
          <w:rFonts w:asciiTheme="minorHAnsi" w:eastAsia="Calibri" w:hAnsiTheme="minorHAnsi" w:cstheme="minorHAnsi"/>
        </w:rPr>
        <w:t>.</w:t>
      </w:r>
    </w:p>
    <w:p w:rsidR="00986A94" w:rsidRDefault="00CC4C39" w:rsidP="00CC4C39">
      <w:pPr>
        <w:pStyle w:val="ListParagraph"/>
        <w:numPr>
          <w:ilvl w:val="0"/>
          <w:numId w:val="42"/>
        </w:numPr>
        <w:ind w:left="1440"/>
        <w:rPr>
          <w:rFonts w:asciiTheme="minorHAnsi" w:eastAsia="Calibri" w:hAnsiTheme="minorHAnsi" w:cstheme="minorHAnsi"/>
        </w:rPr>
      </w:pPr>
      <w:r>
        <w:rPr>
          <w:rFonts w:asciiTheme="minorHAnsi" w:eastAsia="Calibri" w:hAnsiTheme="minorHAnsi" w:cstheme="minorHAnsi"/>
        </w:rPr>
        <w:t>The week of February 5</w:t>
      </w:r>
      <w:r w:rsidRPr="00CC4C39">
        <w:rPr>
          <w:rFonts w:asciiTheme="minorHAnsi" w:eastAsia="Calibri" w:hAnsiTheme="minorHAnsi" w:cstheme="minorHAnsi"/>
          <w:vertAlign w:val="superscript"/>
        </w:rPr>
        <w:t>th</w:t>
      </w:r>
      <w:r w:rsidR="00986A94">
        <w:rPr>
          <w:rFonts w:asciiTheme="minorHAnsi" w:eastAsia="Calibri" w:hAnsiTheme="minorHAnsi" w:cstheme="minorHAnsi"/>
        </w:rPr>
        <w:t xml:space="preserve"> – </w:t>
      </w:r>
      <w:r>
        <w:rPr>
          <w:rFonts w:asciiTheme="minorHAnsi" w:eastAsia="Calibri" w:hAnsiTheme="minorHAnsi" w:cstheme="minorHAnsi"/>
        </w:rPr>
        <w:t xml:space="preserve"> ImageNow went offline</w:t>
      </w:r>
      <w:r w:rsidR="00537E42">
        <w:rPr>
          <w:rFonts w:asciiTheme="minorHAnsi" w:eastAsia="Calibri" w:hAnsiTheme="minorHAnsi" w:cstheme="minorHAnsi"/>
        </w:rPr>
        <w:t xml:space="preserve"> for a short period. IT staff changed some of the settings and will now have more</w:t>
      </w:r>
      <w:r w:rsidR="00743C74">
        <w:rPr>
          <w:rFonts w:asciiTheme="minorHAnsi" w:eastAsia="Calibri" w:hAnsiTheme="minorHAnsi" w:cstheme="minorHAnsi"/>
        </w:rPr>
        <w:t xml:space="preserve"> or better</w:t>
      </w:r>
      <w:r w:rsidR="00537E42">
        <w:rPr>
          <w:rFonts w:asciiTheme="minorHAnsi" w:eastAsia="Calibri" w:hAnsiTheme="minorHAnsi" w:cstheme="minorHAnsi"/>
        </w:rPr>
        <w:t xml:space="preserve"> access of bringing the environment back on</w:t>
      </w:r>
      <w:r w:rsidR="000146FC">
        <w:rPr>
          <w:rFonts w:asciiTheme="minorHAnsi" w:eastAsia="Calibri" w:hAnsiTheme="minorHAnsi" w:cstheme="minorHAnsi"/>
        </w:rPr>
        <w:t>line</w:t>
      </w:r>
      <w:r w:rsidR="00537E42">
        <w:rPr>
          <w:rFonts w:asciiTheme="minorHAnsi" w:eastAsia="Calibri" w:hAnsiTheme="minorHAnsi" w:cstheme="minorHAnsi"/>
        </w:rPr>
        <w:t xml:space="preserve"> in a much quicker </w:t>
      </w:r>
      <w:r w:rsidR="001428C4">
        <w:rPr>
          <w:rFonts w:asciiTheme="minorHAnsi" w:eastAsia="Calibri" w:hAnsiTheme="minorHAnsi" w:cstheme="minorHAnsi"/>
        </w:rPr>
        <w:t>turnaround</w:t>
      </w:r>
      <w:r w:rsidR="00986A94">
        <w:rPr>
          <w:rFonts w:asciiTheme="minorHAnsi" w:eastAsia="Calibri" w:hAnsiTheme="minorHAnsi" w:cstheme="minorHAnsi"/>
        </w:rPr>
        <w:t xml:space="preserve">. </w:t>
      </w:r>
    </w:p>
    <w:p w:rsidR="00CC4C39" w:rsidRDefault="00836464" w:rsidP="00CC4C39">
      <w:pPr>
        <w:pStyle w:val="ListParagraph"/>
        <w:numPr>
          <w:ilvl w:val="0"/>
          <w:numId w:val="42"/>
        </w:numPr>
        <w:ind w:left="1440"/>
        <w:rPr>
          <w:rFonts w:asciiTheme="minorHAnsi" w:eastAsia="Calibri" w:hAnsiTheme="minorHAnsi" w:cstheme="minorHAnsi"/>
        </w:rPr>
      </w:pPr>
      <w:r>
        <w:rPr>
          <w:rFonts w:asciiTheme="minorHAnsi" w:eastAsia="Calibri" w:hAnsiTheme="minorHAnsi" w:cstheme="minorHAnsi"/>
        </w:rPr>
        <w:t>Until the morning of February 8</w:t>
      </w:r>
      <w:r w:rsidRPr="00836464">
        <w:rPr>
          <w:rFonts w:asciiTheme="minorHAnsi" w:eastAsia="Calibri" w:hAnsiTheme="minorHAnsi" w:cstheme="minorHAnsi"/>
          <w:vertAlign w:val="superscript"/>
        </w:rPr>
        <w:t>th</w:t>
      </w:r>
      <w:r>
        <w:rPr>
          <w:rFonts w:asciiTheme="minorHAnsi" w:eastAsia="Calibri" w:hAnsiTheme="minorHAnsi" w:cstheme="minorHAnsi"/>
          <w:vertAlign w:val="superscript"/>
        </w:rPr>
        <w:t>,</w:t>
      </w:r>
      <w:r>
        <w:rPr>
          <w:rFonts w:asciiTheme="minorHAnsi" w:eastAsia="Calibri" w:hAnsiTheme="minorHAnsi" w:cstheme="minorHAnsi"/>
        </w:rPr>
        <w:t xml:space="preserve"> Colleague has been performing pretty steady as a whole. An issue occurred with </w:t>
      </w:r>
      <w:r w:rsidR="009234A2">
        <w:rPr>
          <w:rFonts w:asciiTheme="minorHAnsi" w:eastAsia="Calibri" w:hAnsiTheme="minorHAnsi" w:cstheme="minorHAnsi"/>
        </w:rPr>
        <w:t>payment processing</w:t>
      </w:r>
      <w:r>
        <w:rPr>
          <w:rFonts w:asciiTheme="minorHAnsi" w:eastAsia="Calibri" w:hAnsiTheme="minorHAnsi" w:cstheme="minorHAnsi"/>
        </w:rPr>
        <w:t xml:space="preserve"> that cause the system to </w:t>
      </w:r>
      <w:r w:rsidR="00EB3CB2">
        <w:rPr>
          <w:rFonts w:asciiTheme="minorHAnsi" w:eastAsia="Calibri" w:hAnsiTheme="minorHAnsi" w:cstheme="minorHAnsi"/>
        </w:rPr>
        <w:t>go down</w:t>
      </w:r>
      <w:r>
        <w:rPr>
          <w:rFonts w:asciiTheme="minorHAnsi" w:eastAsia="Calibri" w:hAnsiTheme="minorHAnsi" w:cstheme="minorHAnsi"/>
        </w:rPr>
        <w:t>.</w:t>
      </w:r>
    </w:p>
    <w:p w:rsidR="00EB3CB2" w:rsidRDefault="00836464" w:rsidP="00836464">
      <w:pPr>
        <w:pStyle w:val="ListParagraph"/>
        <w:numPr>
          <w:ilvl w:val="0"/>
          <w:numId w:val="43"/>
        </w:numPr>
        <w:rPr>
          <w:rFonts w:asciiTheme="minorHAnsi" w:eastAsia="Calibri" w:hAnsiTheme="minorHAnsi" w:cstheme="minorHAnsi"/>
        </w:rPr>
      </w:pPr>
      <w:r>
        <w:rPr>
          <w:rFonts w:asciiTheme="minorHAnsi" w:eastAsia="Calibri" w:hAnsiTheme="minorHAnsi" w:cstheme="minorHAnsi"/>
        </w:rPr>
        <w:t xml:space="preserve">Stuart </w:t>
      </w:r>
      <w:r w:rsidR="0080291E">
        <w:rPr>
          <w:rFonts w:asciiTheme="minorHAnsi" w:eastAsia="Calibri" w:hAnsiTheme="minorHAnsi" w:cstheme="minorHAnsi"/>
        </w:rPr>
        <w:t xml:space="preserve">and </w:t>
      </w:r>
      <w:r w:rsidR="00EB3CB2">
        <w:rPr>
          <w:rFonts w:asciiTheme="minorHAnsi" w:eastAsia="Calibri" w:hAnsiTheme="minorHAnsi" w:cstheme="minorHAnsi"/>
        </w:rPr>
        <w:t>a couple of his team members</w:t>
      </w:r>
      <w:r w:rsidR="0080291E">
        <w:rPr>
          <w:rFonts w:asciiTheme="minorHAnsi" w:eastAsia="Calibri" w:hAnsiTheme="minorHAnsi" w:cstheme="minorHAnsi"/>
        </w:rPr>
        <w:t xml:space="preserve"> are diligently working with</w:t>
      </w:r>
      <w:r>
        <w:rPr>
          <w:rFonts w:asciiTheme="minorHAnsi" w:eastAsia="Calibri" w:hAnsiTheme="minorHAnsi" w:cstheme="minorHAnsi"/>
        </w:rPr>
        <w:t xml:space="preserve"> </w:t>
      </w:r>
      <w:r w:rsidR="005369AF">
        <w:rPr>
          <w:rFonts w:asciiTheme="minorHAnsi" w:eastAsia="Calibri" w:hAnsiTheme="minorHAnsi" w:cstheme="minorHAnsi"/>
        </w:rPr>
        <w:t>Ellucian</w:t>
      </w:r>
      <w:r w:rsidR="00417341">
        <w:rPr>
          <w:rFonts w:asciiTheme="minorHAnsi" w:eastAsia="Calibri" w:hAnsiTheme="minorHAnsi" w:cstheme="minorHAnsi"/>
        </w:rPr>
        <w:t xml:space="preserve"> and TouchN</w:t>
      </w:r>
      <w:r>
        <w:rPr>
          <w:rFonts w:asciiTheme="minorHAnsi" w:eastAsia="Calibri" w:hAnsiTheme="minorHAnsi" w:cstheme="minorHAnsi"/>
        </w:rPr>
        <w:t xml:space="preserve">et to </w:t>
      </w:r>
      <w:r w:rsidR="00417341">
        <w:rPr>
          <w:rFonts w:asciiTheme="minorHAnsi" w:eastAsia="Calibri" w:hAnsiTheme="minorHAnsi" w:cstheme="minorHAnsi"/>
        </w:rPr>
        <w:t>restore connectivity</w:t>
      </w:r>
      <w:r w:rsidR="005369AF">
        <w:rPr>
          <w:rFonts w:asciiTheme="minorHAnsi" w:eastAsia="Calibri" w:hAnsiTheme="minorHAnsi" w:cstheme="minorHAnsi"/>
        </w:rPr>
        <w:t xml:space="preserve">. </w:t>
      </w:r>
    </w:p>
    <w:p w:rsidR="00EB3CB2" w:rsidRDefault="0080291E" w:rsidP="00836464">
      <w:pPr>
        <w:pStyle w:val="ListParagraph"/>
        <w:numPr>
          <w:ilvl w:val="0"/>
          <w:numId w:val="43"/>
        </w:numPr>
        <w:rPr>
          <w:rFonts w:asciiTheme="minorHAnsi" w:eastAsia="Calibri" w:hAnsiTheme="minorHAnsi" w:cstheme="minorHAnsi"/>
        </w:rPr>
      </w:pPr>
      <w:r>
        <w:rPr>
          <w:rFonts w:asciiTheme="minorHAnsi" w:eastAsia="Calibri" w:hAnsiTheme="minorHAnsi" w:cstheme="minorHAnsi"/>
        </w:rPr>
        <w:t>So far, it appeared that</w:t>
      </w:r>
      <w:r w:rsidR="00417341">
        <w:rPr>
          <w:rFonts w:asciiTheme="minorHAnsi" w:eastAsia="Calibri" w:hAnsiTheme="minorHAnsi" w:cstheme="minorHAnsi"/>
        </w:rPr>
        <w:t xml:space="preserve"> </w:t>
      </w:r>
      <w:r w:rsidR="005369AF">
        <w:rPr>
          <w:rFonts w:asciiTheme="minorHAnsi" w:eastAsia="Calibri" w:hAnsiTheme="minorHAnsi" w:cstheme="minorHAnsi"/>
        </w:rPr>
        <w:t xml:space="preserve">Ellucian </w:t>
      </w:r>
      <w:r w:rsidR="002D2A2E">
        <w:rPr>
          <w:rFonts w:asciiTheme="minorHAnsi" w:eastAsia="Calibri" w:hAnsiTheme="minorHAnsi" w:cstheme="minorHAnsi"/>
        </w:rPr>
        <w:t>eC</w:t>
      </w:r>
      <w:r w:rsidR="00743C74">
        <w:rPr>
          <w:rFonts w:asciiTheme="minorHAnsi" w:eastAsia="Calibri" w:hAnsiTheme="minorHAnsi" w:cstheme="minorHAnsi"/>
        </w:rPr>
        <w:t>ommerce</w:t>
      </w:r>
      <w:r w:rsidR="005369AF">
        <w:rPr>
          <w:rFonts w:asciiTheme="minorHAnsi" w:eastAsia="Calibri" w:hAnsiTheme="minorHAnsi" w:cstheme="minorHAnsi"/>
        </w:rPr>
        <w:t xml:space="preserve"> gateway</w:t>
      </w:r>
      <w:r w:rsidR="00743C74">
        <w:rPr>
          <w:rFonts w:asciiTheme="minorHAnsi" w:eastAsia="Calibri" w:hAnsiTheme="minorHAnsi" w:cstheme="minorHAnsi"/>
        </w:rPr>
        <w:t xml:space="preserve"> has</w:t>
      </w:r>
      <w:r w:rsidR="00417341">
        <w:rPr>
          <w:rFonts w:asciiTheme="minorHAnsi" w:eastAsia="Calibri" w:hAnsiTheme="minorHAnsi" w:cstheme="minorHAnsi"/>
        </w:rPr>
        <w:t xml:space="preserve"> caused the system to fail</w:t>
      </w:r>
      <w:r w:rsidR="00EB3CB2">
        <w:rPr>
          <w:rFonts w:asciiTheme="minorHAnsi" w:eastAsia="Calibri" w:hAnsiTheme="minorHAnsi" w:cstheme="minorHAnsi"/>
        </w:rPr>
        <w:t>.</w:t>
      </w:r>
    </w:p>
    <w:p w:rsidR="00836464" w:rsidRDefault="00C34435" w:rsidP="00836464">
      <w:pPr>
        <w:pStyle w:val="ListParagraph"/>
        <w:numPr>
          <w:ilvl w:val="0"/>
          <w:numId w:val="43"/>
        </w:numPr>
        <w:rPr>
          <w:rFonts w:asciiTheme="minorHAnsi" w:eastAsia="Calibri" w:hAnsiTheme="minorHAnsi" w:cstheme="minorHAnsi"/>
        </w:rPr>
      </w:pPr>
      <w:r>
        <w:rPr>
          <w:rFonts w:asciiTheme="minorHAnsi" w:eastAsia="Calibri" w:hAnsiTheme="minorHAnsi" w:cstheme="minorHAnsi"/>
        </w:rPr>
        <w:t xml:space="preserve">Until resolved, </w:t>
      </w:r>
      <w:r w:rsidR="00514AF0">
        <w:rPr>
          <w:rFonts w:asciiTheme="minorHAnsi" w:eastAsia="Calibri" w:hAnsiTheme="minorHAnsi" w:cstheme="minorHAnsi"/>
        </w:rPr>
        <w:t>the payment</w:t>
      </w:r>
      <w:r w:rsidR="009234A2">
        <w:rPr>
          <w:rFonts w:asciiTheme="minorHAnsi" w:eastAsia="Calibri" w:hAnsiTheme="minorHAnsi" w:cstheme="minorHAnsi"/>
        </w:rPr>
        <w:t xml:space="preserve"> </w:t>
      </w:r>
      <w:r w:rsidR="00514AF0">
        <w:rPr>
          <w:rFonts w:asciiTheme="minorHAnsi" w:eastAsia="Calibri" w:hAnsiTheme="minorHAnsi" w:cstheme="minorHAnsi"/>
        </w:rPr>
        <w:t xml:space="preserve">processing link was disabled and </w:t>
      </w:r>
      <w:r>
        <w:rPr>
          <w:rFonts w:asciiTheme="minorHAnsi" w:eastAsia="Calibri" w:hAnsiTheme="minorHAnsi" w:cstheme="minorHAnsi"/>
        </w:rPr>
        <w:t>a courtesy message was posted on WebAdvisor</w:t>
      </w:r>
      <w:r w:rsidR="00051043">
        <w:rPr>
          <w:rFonts w:asciiTheme="minorHAnsi" w:eastAsia="Calibri" w:hAnsiTheme="minorHAnsi" w:cstheme="minorHAnsi"/>
        </w:rPr>
        <w:t xml:space="preserve"> to alert the students.</w:t>
      </w:r>
      <w:r>
        <w:rPr>
          <w:rFonts w:asciiTheme="minorHAnsi" w:eastAsia="Calibri" w:hAnsiTheme="minorHAnsi" w:cstheme="minorHAnsi"/>
        </w:rPr>
        <w:t xml:space="preserve"> </w:t>
      </w:r>
      <w:r w:rsidR="00514AF0">
        <w:rPr>
          <w:rFonts w:asciiTheme="minorHAnsi" w:eastAsia="Calibri" w:hAnsiTheme="minorHAnsi" w:cstheme="minorHAnsi"/>
        </w:rPr>
        <w:t xml:space="preserve"> </w:t>
      </w:r>
    </w:p>
    <w:p w:rsidR="000146FC" w:rsidRPr="00CC4C39" w:rsidRDefault="000146FC" w:rsidP="00836464">
      <w:pPr>
        <w:pStyle w:val="ListParagraph"/>
        <w:numPr>
          <w:ilvl w:val="0"/>
          <w:numId w:val="43"/>
        </w:numPr>
        <w:rPr>
          <w:rFonts w:asciiTheme="minorHAnsi" w:eastAsia="Calibri" w:hAnsiTheme="minorHAnsi" w:cstheme="minorHAnsi"/>
        </w:rPr>
      </w:pPr>
      <w:r>
        <w:rPr>
          <w:rFonts w:asciiTheme="minorHAnsi" w:eastAsia="Calibri" w:hAnsiTheme="minorHAnsi" w:cstheme="minorHAnsi"/>
        </w:rPr>
        <w:t>Further investigation currently taking place as to how this incident emerged and will share at the next TAG meeting.</w:t>
      </w:r>
    </w:p>
    <w:p w:rsidR="005369AF" w:rsidRDefault="00537E29" w:rsidP="00D53641">
      <w:pPr>
        <w:pStyle w:val="ListParagraph"/>
        <w:numPr>
          <w:ilvl w:val="1"/>
          <w:numId w:val="1"/>
        </w:numPr>
        <w:rPr>
          <w:rFonts w:asciiTheme="minorHAnsi" w:hAnsiTheme="minorHAnsi" w:cstheme="minorHAnsi"/>
        </w:rPr>
      </w:pPr>
      <w:r>
        <w:rPr>
          <w:rFonts w:asciiTheme="minorHAnsi" w:hAnsiTheme="minorHAnsi" w:cstheme="minorHAnsi"/>
        </w:rPr>
        <w:t xml:space="preserve">WebAdvisor configuration issue has always been the cause of </w:t>
      </w:r>
      <w:r w:rsidR="005369AF">
        <w:rPr>
          <w:rFonts w:asciiTheme="minorHAnsi" w:hAnsiTheme="minorHAnsi" w:cstheme="minorHAnsi"/>
        </w:rPr>
        <w:t xml:space="preserve">cookie </w:t>
      </w:r>
      <w:r w:rsidR="009234A2">
        <w:rPr>
          <w:rFonts w:asciiTheme="minorHAnsi" w:hAnsiTheme="minorHAnsi" w:cstheme="minorHAnsi"/>
        </w:rPr>
        <w:t>session being depleted</w:t>
      </w:r>
      <w:r>
        <w:rPr>
          <w:rFonts w:asciiTheme="minorHAnsi" w:hAnsiTheme="minorHAnsi" w:cstheme="minorHAnsi"/>
        </w:rPr>
        <w:t>.</w:t>
      </w:r>
      <w:r w:rsidR="00417341">
        <w:rPr>
          <w:rFonts w:asciiTheme="minorHAnsi" w:hAnsiTheme="minorHAnsi" w:cstheme="minorHAnsi"/>
        </w:rPr>
        <w:t xml:space="preserve"> A request</w:t>
      </w:r>
      <w:r>
        <w:rPr>
          <w:rFonts w:asciiTheme="minorHAnsi" w:hAnsiTheme="minorHAnsi" w:cstheme="minorHAnsi"/>
        </w:rPr>
        <w:t xml:space="preserve"> has been placed</w:t>
      </w:r>
      <w:r w:rsidR="00417341">
        <w:rPr>
          <w:rFonts w:asciiTheme="minorHAnsi" w:hAnsiTheme="minorHAnsi" w:cstheme="minorHAnsi"/>
        </w:rPr>
        <w:t xml:space="preserve"> </w:t>
      </w:r>
      <w:r>
        <w:rPr>
          <w:rFonts w:asciiTheme="minorHAnsi" w:hAnsiTheme="minorHAnsi" w:cstheme="minorHAnsi"/>
        </w:rPr>
        <w:t>with</w:t>
      </w:r>
      <w:r w:rsidR="00417341">
        <w:rPr>
          <w:rFonts w:asciiTheme="minorHAnsi" w:hAnsiTheme="minorHAnsi" w:cstheme="minorHAnsi"/>
        </w:rPr>
        <w:t xml:space="preserve"> Ellucian to increase the number of cookies from</w:t>
      </w:r>
      <w:r w:rsidR="005369AF">
        <w:rPr>
          <w:rFonts w:asciiTheme="minorHAnsi" w:hAnsiTheme="minorHAnsi" w:cstheme="minorHAnsi"/>
        </w:rPr>
        <w:t xml:space="preserve"> 18</w:t>
      </w:r>
      <w:r w:rsidR="00417341">
        <w:rPr>
          <w:rFonts w:asciiTheme="minorHAnsi" w:hAnsiTheme="minorHAnsi" w:cstheme="minorHAnsi"/>
        </w:rPr>
        <w:t xml:space="preserve"> to </w:t>
      </w:r>
      <w:r w:rsidR="005369AF">
        <w:rPr>
          <w:rFonts w:asciiTheme="minorHAnsi" w:hAnsiTheme="minorHAnsi" w:cstheme="minorHAnsi"/>
        </w:rPr>
        <w:t>50</w:t>
      </w:r>
      <w:r w:rsidR="00417341">
        <w:rPr>
          <w:rFonts w:asciiTheme="minorHAnsi" w:hAnsiTheme="minorHAnsi" w:cstheme="minorHAnsi"/>
        </w:rPr>
        <w:t xml:space="preserve">, as </w:t>
      </w:r>
      <w:r w:rsidR="009E4624">
        <w:rPr>
          <w:rFonts w:asciiTheme="minorHAnsi" w:hAnsiTheme="minorHAnsi" w:cstheme="minorHAnsi"/>
        </w:rPr>
        <w:t>proposed</w:t>
      </w:r>
      <w:r w:rsidR="005369AF">
        <w:rPr>
          <w:rFonts w:asciiTheme="minorHAnsi" w:hAnsiTheme="minorHAnsi" w:cstheme="minorHAnsi"/>
        </w:rPr>
        <w:t xml:space="preserve"> by other colleges</w:t>
      </w:r>
      <w:r w:rsidR="00417341">
        <w:rPr>
          <w:rFonts w:asciiTheme="minorHAnsi" w:hAnsiTheme="minorHAnsi" w:cstheme="minorHAnsi"/>
        </w:rPr>
        <w:t>.</w:t>
      </w:r>
    </w:p>
    <w:p w:rsidR="0016330C" w:rsidRDefault="00986A94" w:rsidP="00D53641">
      <w:pPr>
        <w:pStyle w:val="ListParagraph"/>
        <w:numPr>
          <w:ilvl w:val="1"/>
          <w:numId w:val="1"/>
        </w:numPr>
        <w:rPr>
          <w:rFonts w:asciiTheme="minorHAnsi" w:hAnsiTheme="minorHAnsi" w:cstheme="minorHAnsi"/>
        </w:rPr>
      </w:pPr>
      <w:r>
        <w:rPr>
          <w:rFonts w:asciiTheme="minorHAnsi" w:hAnsiTheme="minorHAnsi" w:cstheme="minorHAnsi"/>
        </w:rPr>
        <w:t>Post migration</w:t>
      </w:r>
      <w:r w:rsidR="006A0762">
        <w:rPr>
          <w:rFonts w:asciiTheme="minorHAnsi" w:hAnsiTheme="minorHAnsi" w:cstheme="minorHAnsi"/>
        </w:rPr>
        <w:t xml:space="preserve"> projects</w:t>
      </w:r>
      <w:r w:rsidR="0016330C">
        <w:rPr>
          <w:rFonts w:asciiTheme="minorHAnsi" w:hAnsiTheme="minorHAnsi" w:cstheme="minorHAnsi"/>
        </w:rPr>
        <w:t>.</w:t>
      </w:r>
      <w:r w:rsidR="006A0762">
        <w:rPr>
          <w:rFonts w:asciiTheme="minorHAnsi" w:hAnsiTheme="minorHAnsi" w:cstheme="minorHAnsi"/>
        </w:rPr>
        <w:t xml:space="preserve"> </w:t>
      </w:r>
    </w:p>
    <w:p w:rsidR="0016330C" w:rsidRDefault="007930D6" w:rsidP="0016330C">
      <w:pPr>
        <w:pStyle w:val="ListParagraph"/>
        <w:numPr>
          <w:ilvl w:val="2"/>
          <w:numId w:val="1"/>
        </w:numPr>
        <w:rPr>
          <w:rFonts w:asciiTheme="minorHAnsi" w:hAnsiTheme="minorHAnsi" w:cstheme="minorHAnsi"/>
        </w:rPr>
      </w:pPr>
      <w:r>
        <w:rPr>
          <w:rFonts w:asciiTheme="minorHAnsi" w:hAnsiTheme="minorHAnsi" w:cstheme="minorHAnsi"/>
        </w:rPr>
        <w:t>S</w:t>
      </w:r>
      <w:r w:rsidR="0016330C">
        <w:rPr>
          <w:rFonts w:asciiTheme="minorHAnsi" w:hAnsiTheme="minorHAnsi" w:cstheme="minorHAnsi"/>
        </w:rPr>
        <w:t>ome</w:t>
      </w:r>
      <w:r w:rsidR="006A0762">
        <w:rPr>
          <w:rFonts w:asciiTheme="minorHAnsi" w:hAnsiTheme="minorHAnsi" w:cstheme="minorHAnsi"/>
        </w:rPr>
        <w:t xml:space="preserve"> </w:t>
      </w:r>
      <w:r w:rsidR="009234A2">
        <w:rPr>
          <w:rFonts w:asciiTheme="minorHAnsi" w:hAnsiTheme="minorHAnsi" w:cstheme="minorHAnsi"/>
        </w:rPr>
        <w:t xml:space="preserve">of </w:t>
      </w:r>
      <w:r w:rsidR="006A0762">
        <w:rPr>
          <w:rFonts w:asciiTheme="minorHAnsi" w:hAnsiTheme="minorHAnsi" w:cstheme="minorHAnsi"/>
        </w:rPr>
        <w:t>the D</w:t>
      </w:r>
      <w:r w:rsidR="00986A94">
        <w:rPr>
          <w:rFonts w:asciiTheme="minorHAnsi" w:hAnsiTheme="minorHAnsi" w:cstheme="minorHAnsi"/>
        </w:rPr>
        <w:t>evelopment</w:t>
      </w:r>
      <w:r w:rsidR="005369AF">
        <w:rPr>
          <w:rFonts w:asciiTheme="minorHAnsi" w:hAnsiTheme="minorHAnsi" w:cstheme="minorHAnsi"/>
        </w:rPr>
        <w:t xml:space="preserve"> </w:t>
      </w:r>
      <w:r w:rsidR="009E4624">
        <w:rPr>
          <w:rFonts w:asciiTheme="minorHAnsi" w:hAnsiTheme="minorHAnsi" w:cstheme="minorHAnsi"/>
        </w:rPr>
        <w:t>environment</w:t>
      </w:r>
      <w:r w:rsidR="00FB2456">
        <w:rPr>
          <w:rFonts w:asciiTheme="minorHAnsi" w:hAnsiTheme="minorHAnsi" w:cstheme="minorHAnsi"/>
        </w:rPr>
        <w:t xml:space="preserve"> pieces</w:t>
      </w:r>
      <w:r w:rsidR="009E4624">
        <w:rPr>
          <w:rFonts w:asciiTheme="minorHAnsi" w:hAnsiTheme="minorHAnsi" w:cstheme="minorHAnsi"/>
        </w:rPr>
        <w:t xml:space="preserve"> to be upgraded</w:t>
      </w:r>
      <w:r w:rsidR="0016330C">
        <w:rPr>
          <w:rFonts w:asciiTheme="minorHAnsi" w:hAnsiTheme="minorHAnsi" w:cstheme="minorHAnsi"/>
        </w:rPr>
        <w:t xml:space="preserve"> to current release </w:t>
      </w:r>
      <w:r w:rsidR="00537E29">
        <w:rPr>
          <w:rFonts w:asciiTheme="minorHAnsi" w:hAnsiTheme="minorHAnsi" w:cstheme="minorHAnsi"/>
        </w:rPr>
        <w:t>in</w:t>
      </w:r>
      <w:r w:rsidR="009E4624">
        <w:rPr>
          <w:rFonts w:asciiTheme="minorHAnsi" w:hAnsiTheme="minorHAnsi" w:cstheme="minorHAnsi"/>
        </w:rPr>
        <w:t xml:space="preserve"> the</w:t>
      </w:r>
      <w:r w:rsidR="006A0762">
        <w:rPr>
          <w:rFonts w:asciiTheme="minorHAnsi" w:hAnsiTheme="minorHAnsi" w:cstheme="minorHAnsi"/>
        </w:rPr>
        <w:t xml:space="preserve"> Test</w:t>
      </w:r>
      <w:r w:rsidR="009E4624">
        <w:rPr>
          <w:rFonts w:asciiTheme="minorHAnsi" w:hAnsiTheme="minorHAnsi" w:cstheme="minorHAnsi"/>
        </w:rPr>
        <w:t xml:space="preserve"> environment</w:t>
      </w:r>
      <w:r w:rsidR="00537E29">
        <w:rPr>
          <w:rFonts w:asciiTheme="minorHAnsi" w:hAnsiTheme="minorHAnsi" w:cstheme="minorHAnsi"/>
        </w:rPr>
        <w:t>.</w:t>
      </w:r>
      <w:r w:rsidR="009E0FB1" w:rsidRPr="009E0FB1">
        <w:rPr>
          <w:rFonts w:asciiTheme="minorHAnsi" w:hAnsiTheme="minorHAnsi" w:cstheme="minorHAnsi"/>
        </w:rPr>
        <w:t xml:space="preserve"> </w:t>
      </w:r>
      <w:r w:rsidR="0005632B">
        <w:rPr>
          <w:rFonts w:asciiTheme="minorHAnsi" w:hAnsiTheme="minorHAnsi" w:cstheme="minorHAnsi"/>
        </w:rPr>
        <w:t>Web</w:t>
      </w:r>
      <w:r w:rsidR="009E0FB1">
        <w:rPr>
          <w:rFonts w:asciiTheme="minorHAnsi" w:hAnsiTheme="minorHAnsi" w:cstheme="minorHAnsi"/>
        </w:rPr>
        <w:t xml:space="preserve">UI </w:t>
      </w:r>
      <w:r w:rsidR="0005632B">
        <w:rPr>
          <w:rFonts w:asciiTheme="minorHAnsi" w:hAnsiTheme="minorHAnsi" w:cstheme="minorHAnsi"/>
        </w:rPr>
        <w:t>5</w:t>
      </w:r>
      <w:r w:rsidR="009E0FB1">
        <w:rPr>
          <w:rFonts w:asciiTheme="minorHAnsi" w:hAnsiTheme="minorHAnsi" w:cstheme="minorHAnsi"/>
        </w:rPr>
        <w:t xml:space="preserve"> demo at next TAG.</w:t>
      </w:r>
    </w:p>
    <w:p w:rsidR="009E0FB1" w:rsidRDefault="0016330C" w:rsidP="0016330C">
      <w:pPr>
        <w:pStyle w:val="ListParagraph"/>
        <w:numPr>
          <w:ilvl w:val="2"/>
          <w:numId w:val="1"/>
        </w:numPr>
        <w:rPr>
          <w:rFonts w:asciiTheme="minorHAnsi" w:hAnsiTheme="minorHAnsi" w:cstheme="minorHAnsi"/>
        </w:rPr>
      </w:pPr>
      <w:r>
        <w:rPr>
          <w:rFonts w:asciiTheme="minorHAnsi" w:hAnsiTheme="minorHAnsi" w:cstheme="minorHAnsi"/>
        </w:rPr>
        <w:t xml:space="preserve">A plan to </w:t>
      </w:r>
      <w:r w:rsidR="00F943C7">
        <w:rPr>
          <w:rFonts w:asciiTheme="minorHAnsi" w:hAnsiTheme="minorHAnsi" w:cstheme="minorHAnsi"/>
        </w:rPr>
        <w:t>transfer</w:t>
      </w:r>
      <w:r>
        <w:rPr>
          <w:rFonts w:asciiTheme="minorHAnsi" w:hAnsiTheme="minorHAnsi" w:cstheme="minorHAnsi"/>
        </w:rPr>
        <w:t xml:space="preserve"> our Custom processes</w:t>
      </w:r>
      <w:r w:rsidR="00F943C7">
        <w:rPr>
          <w:rFonts w:asciiTheme="minorHAnsi" w:hAnsiTheme="minorHAnsi" w:cstheme="minorHAnsi"/>
        </w:rPr>
        <w:t xml:space="preserve"> out of Colleague database. This cleanup</w:t>
      </w:r>
      <w:r w:rsidR="00537E29">
        <w:rPr>
          <w:rFonts w:asciiTheme="minorHAnsi" w:hAnsiTheme="minorHAnsi" w:cstheme="minorHAnsi"/>
        </w:rPr>
        <w:t xml:space="preserve"> process</w:t>
      </w:r>
      <w:r w:rsidR="00F943C7">
        <w:rPr>
          <w:rFonts w:asciiTheme="minorHAnsi" w:hAnsiTheme="minorHAnsi" w:cstheme="minorHAnsi"/>
        </w:rPr>
        <w:t xml:space="preserve"> will help lessen record locks and slowing down of the system.</w:t>
      </w:r>
      <w:r>
        <w:rPr>
          <w:rFonts w:asciiTheme="minorHAnsi" w:hAnsiTheme="minorHAnsi" w:cstheme="minorHAnsi"/>
        </w:rPr>
        <w:t xml:space="preserve"> </w:t>
      </w:r>
      <w:r w:rsidR="009E0FB1">
        <w:rPr>
          <w:rFonts w:asciiTheme="minorHAnsi" w:hAnsiTheme="minorHAnsi" w:cstheme="minorHAnsi"/>
        </w:rPr>
        <w:t xml:space="preserve">This </w:t>
      </w:r>
      <w:r w:rsidR="001E5023">
        <w:rPr>
          <w:rFonts w:asciiTheme="minorHAnsi" w:hAnsiTheme="minorHAnsi" w:cstheme="minorHAnsi"/>
        </w:rPr>
        <w:t xml:space="preserve">is an arduous </w:t>
      </w:r>
      <w:r w:rsidR="009E0FB1">
        <w:rPr>
          <w:rFonts w:asciiTheme="minorHAnsi" w:hAnsiTheme="minorHAnsi" w:cstheme="minorHAnsi"/>
        </w:rPr>
        <w:t>process</w:t>
      </w:r>
      <w:r w:rsidR="001E5023">
        <w:rPr>
          <w:rFonts w:asciiTheme="minorHAnsi" w:hAnsiTheme="minorHAnsi" w:cstheme="minorHAnsi"/>
        </w:rPr>
        <w:t xml:space="preserve"> and</w:t>
      </w:r>
      <w:r w:rsidR="009E0FB1">
        <w:rPr>
          <w:rFonts w:asciiTheme="minorHAnsi" w:hAnsiTheme="minorHAnsi" w:cstheme="minorHAnsi"/>
        </w:rPr>
        <w:t xml:space="preserve"> will take </w:t>
      </w:r>
      <w:r w:rsidR="00544EE6">
        <w:rPr>
          <w:rFonts w:asciiTheme="minorHAnsi" w:hAnsiTheme="minorHAnsi" w:cstheme="minorHAnsi"/>
        </w:rPr>
        <w:t>some time</w:t>
      </w:r>
      <w:r w:rsidR="009E0FB1">
        <w:rPr>
          <w:rFonts w:asciiTheme="minorHAnsi" w:hAnsiTheme="minorHAnsi" w:cstheme="minorHAnsi"/>
        </w:rPr>
        <w:t xml:space="preserve"> to complete</w:t>
      </w:r>
      <w:r w:rsidR="00544EE6">
        <w:rPr>
          <w:rFonts w:asciiTheme="minorHAnsi" w:hAnsiTheme="minorHAnsi" w:cstheme="minorHAnsi"/>
        </w:rPr>
        <w:t xml:space="preserve">, </w:t>
      </w:r>
      <w:r w:rsidR="009E0FB1">
        <w:rPr>
          <w:rFonts w:asciiTheme="minorHAnsi" w:hAnsiTheme="minorHAnsi" w:cstheme="minorHAnsi"/>
        </w:rPr>
        <w:t>as we have a total 2,700 customizations</w:t>
      </w:r>
      <w:r w:rsidR="00544EE6">
        <w:rPr>
          <w:rFonts w:asciiTheme="minorHAnsi" w:hAnsiTheme="minorHAnsi" w:cstheme="minorHAnsi"/>
        </w:rPr>
        <w:t>.</w:t>
      </w:r>
      <w:r>
        <w:rPr>
          <w:rFonts w:asciiTheme="minorHAnsi" w:hAnsiTheme="minorHAnsi" w:cstheme="minorHAnsi"/>
        </w:rPr>
        <w:t xml:space="preserve"> </w:t>
      </w:r>
    </w:p>
    <w:p w:rsidR="00986A94" w:rsidRDefault="0005632B" w:rsidP="0016330C">
      <w:pPr>
        <w:pStyle w:val="ListParagraph"/>
        <w:numPr>
          <w:ilvl w:val="2"/>
          <w:numId w:val="1"/>
        </w:numPr>
        <w:rPr>
          <w:rFonts w:asciiTheme="minorHAnsi" w:hAnsiTheme="minorHAnsi" w:cstheme="minorHAnsi"/>
        </w:rPr>
      </w:pPr>
      <w:r>
        <w:rPr>
          <w:rFonts w:asciiTheme="minorHAnsi" w:hAnsiTheme="minorHAnsi" w:cstheme="minorHAnsi"/>
        </w:rPr>
        <w:t>Report Repo</w:t>
      </w:r>
      <w:r w:rsidR="00283D9F">
        <w:rPr>
          <w:rFonts w:asciiTheme="minorHAnsi" w:hAnsiTheme="minorHAnsi" w:cstheme="minorHAnsi"/>
        </w:rPr>
        <w:t>sitory that will update nightly.</w:t>
      </w:r>
    </w:p>
    <w:p w:rsidR="0099505E" w:rsidRPr="0099505E" w:rsidRDefault="0099505E" w:rsidP="00DF26F2">
      <w:pPr>
        <w:pStyle w:val="ListParagraph"/>
        <w:numPr>
          <w:ilvl w:val="0"/>
          <w:numId w:val="1"/>
        </w:numPr>
        <w:rPr>
          <w:rFonts w:asciiTheme="minorHAnsi" w:hAnsiTheme="minorHAnsi" w:cstheme="minorHAnsi"/>
          <w:b/>
        </w:rPr>
      </w:pPr>
      <w:r w:rsidRPr="0099505E">
        <w:rPr>
          <w:rFonts w:asciiTheme="minorHAnsi" w:hAnsiTheme="minorHAnsi" w:cstheme="minorHAnsi"/>
          <w:b/>
        </w:rPr>
        <w:t>Funding Formula</w:t>
      </w:r>
    </w:p>
    <w:p w:rsidR="0099505E" w:rsidRDefault="0099505E" w:rsidP="0099505E">
      <w:pPr>
        <w:pStyle w:val="ListParagraph"/>
        <w:numPr>
          <w:ilvl w:val="0"/>
          <w:numId w:val="44"/>
        </w:numPr>
        <w:ind w:left="1440"/>
        <w:rPr>
          <w:rFonts w:asciiTheme="minorHAnsi" w:hAnsiTheme="minorHAnsi" w:cstheme="minorHAnsi"/>
        </w:rPr>
      </w:pPr>
      <w:r>
        <w:rPr>
          <w:rFonts w:asciiTheme="minorHAnsi" w:hAnsiTheme="minorHAnsi" w:cstheme="minorHAnsi"/>
        </w:rPr>
        <w:t>Lee</w:t>
      </w:r>
      <w:r w:rsidR="00544EE6">
        <w:rPr>
          <w:rFonts w:asciiTheme="minorHAnsi" w:hAnsiTheme="minorHAnsi" w:cstheme="minorHAnsi"/>
        </w:rPr>
        <w:t xml:space="preserve"> handed out the funding formula, </w:t>
      </w:r>
      <w:r>
        <w:rPr>
          <w:rFonts w:asciiTheme="minorHAnsi" w:hAnsiTheme="minorHAnsi" w:cstheme="minorHAnsi"/>
        </w:rPr>
        <w:t>an excerpt from the FRC website.</w:t>
      </w:r>
    </w:p>
    <w:p w:rsidR="0099505E" w:rsidRDefault="0099505E" w:rsidP="0099505E">
      <w:pPr>
        <w:pStyle w:val="ListParagraph"/>
        <w:numPr>
          <w:ilvl w:val="0"/>
          <w:numId w:val="44"/>
        </w:numPr>
        <w:ind w:left="1440"/>
        <w:rPr>
          <w:rFonts w:asciiTheme="minorHAnsi" w:hAnsiTheme="minorHAnsi" w:cstheme="minorHAnsi"/>
        </w:rPr>
      </w:pPr>
      <w:r>
        <w:rPr>
          <w:rFonts w:asciiTheme="minorHAnsi" w:hAnsiTheme="minorHAnsi" w:cstheme="minorHAnsi"/>
        </w:rPr>
        <w:t>Budget model is changing; we are held harmless for one year.</w:t>
      </w:r>
    </w:p>
    <w:p w:rsidR="0099505E" w:rsidRDefault="0099505E" w:rsidP="0099505E">
      <w:pPr>
        <w:pStyle w:val="ListParagraph"/>
        <w:numPr>
          <w:ilvl w:val="0"/>
          <w:numId w:val="44"/>
        </w:numPr>
        <w:ind w:left="1440"/>
        <w:rPr>
          <w:rFonts w:asciiTheme="minorHAnsi" w:hAnsiTheme="minorHAnsi" w:cstheme="minorHAnsi"/>
        </w:rPr>
      </w:pPr>
      <w:r>
        <w:rPr>
          <w:rFonts w:asciiTheme="minorHAnsi" w:hAnsiTheme="minorHAnsi" w:cstheme="minorHAnsi"/>
        </w:rPr>
        <w:t xml:space="preserve">Details on the implementation is forth coming. </w:t>
      </w:r>
    </w:p>
    <w:p w:rsidR="0099505E" w:rsidRPr="0099505E" w:rsidRDefault="0099505E" w:rsidP="0099505E">
      <w:pPr>
        <w:pStyle w:val="ListParagraph"/>
        <w:numPr>
          <w:ilvl w:val="1"/>
          <w:numId w:val="44"/>
        </w:numPr>
        <w:rPr>
          <w:rFonts w:asciiTheme="minorHAnsi" w:hAnsiTheme="minorHAnsi" w:cstheme="minorHAnsi"/>
        </w:rPr>
      </w:pPr>
      <w:r>
        <w:rPr>
          <w:rFonts w:asciiTheme="minorHAnsi" w:hAnsiTheme="minorHAnsi" w:cstheme="minorHAnsi"/>
        </w:rPr>
        <w:t xml:space="preserve">Lee is </w:t>
      </w:r>
      <w:r w:rsidR="00544EE6">
        <w:rPr>
          <w:rFonts w:asciiTheme="minorHAnsi" w:hAnsiTheme="minorHAnsi" w:cstheme="minorHAnsi"/>
        </w:rPr>
        <w:t>a member of</w:t>
      </w:r>
      <w:r>
        <w:rPr>
          <w:rFonts w:asciiTheme="minorHAnsi" w:hAnsiTheme="minorHAnsi" w:cstheme="minorHAnsi"/>
        </w:rPr>
        <w:t xml:space="preserve"> the FRC committee. She will keep TAG informed of any updates and also suggested to visit the FRC website for </w:t>
      </w:r>
      <w:r w:rsidR="004D737D">
        <w:rPr>
          <w:rFonts w:asciiTheme="minorHAnsi" w:hAnsiTheme="minorHAnsi" w:cstheme="minorHAnsi"/>
        </w:rPr>
        <w:t>in-depth</w:t>
      </w:r>
      <w:r>
        <w:rPr>
          <w:rFonts w:asciiTheme="minorHAnsi" w:hAnsiTheme="minorHAnsi" w:cstheme="minorHAnsi"/>
        </w:rPr>
        <w:t xml:space="preserve"> </w:t>
      </w:r>
      <w:r w:rsidR="005D42E1">
        <w:rPr>
          <w:rFonts w:asciiTheme="minorHAnsi" w:hAnsiTheme="minorHAnsi" w:cstheme="minorHAnsi"/>
        </w:rPr>
        <w:t>information</w:t>
      </w:r>
      <w:r>
        <w:rPr>
          <w:rFonts w:asciiTheme="minorHAnsi" w:hAnsiTheme="minorHAnsi" w:cstheme="minorHAnsi"/>
        </w:rPr>
        <w:t>.</w:t>
      </w:r>
    </w:p>
    <w:p w:rsidR="00DF26F2" w:rsidRDefault="00986A94" w:rsidP="00DF26F2">
      <w:pPr>
        <w:pStyle w:val="ListParagraph"/>
        <w:numPr>
          <w:ilvl w:val="0"/>
          <w:numId w:val="1"/>
        </w:numPr>
        <w:rPr>
          <w:rFonts w:asciiTheme="minorHAnsi" w:hAnsiTheme="minorHAnsi" w:cstheme="minorHAnsi"/>
        </w:rPr>
      </w:pPr>
      <w:r>
        <w:rPr>
          <w:rFonts w:asciiTheme="minorHAnsi" w:hAnsiTheme="minorHAnsi" w:cstheme="minorHAnsi"/>
          <w:b/>
        </w:rPr>
        <w:lastRenderedPageBreak/>
        <w:t>OEI state initiative discussion</w:t>
      </w:r>
      <w:r w:rsidR="00DF26F2">
        <w:rPr>
          <w:rFonts w:asciiTheme="minorHAnsi" w:hAnsiTheme="minorHAnsi" w:cstheme="minorHAnsi"/>
        </w:rPr>
        <w:t xml:space="preserve"> </w:t>
      </w:r>
    </w:p>
    <w:p w:rsidR="0099505E" w:rsidRDefault="001137E1" w:rsidP="00DF26F2">
      <w:pPr>
        <w:pStyle w:val="ListParagraph"/>
        <w:numPr>
          <w:ilvl w:val="0"/>
          <w:numId w:val="36"/>
        </w:numPr>
        <w:ind w:left="1440"/>
        <w:rPr>
          <w:rFonts w:asciiTheme="minorHAnsi" w:hAnsiTheme="minorHAnsi" w:cstheme="minorHAnsi"/>
        </w:rPr>
      </w:pPr>
      <w:r>
        <w:rPr>
          <w:rFonts w:asciiTheme="minorHAnsi" w:hAnsiTheme="minorHAnsi" w:cstheme="minorHAnsi"/>
        </w:rPr>
        <w:t>Self-Assessment packet</w:t>
      </w:r>
      <w:r w:rsidR="0099505E">
        <w:rPr>
          <w:rFonts w:asciiTheme="minorHAnsi" w:hAnsiTheme="minorHAnsi" w:cstheme="minorHAnsi"/>
        </w:rPr>
        <w:t xml:space="preserve"> </w:t>
      </w:r>
      <w:r>
        <w:rPr>
          <w:rFonts w:asciiTheme="minorHAnsi" w:hAnsiTheme="minorHAnsi" w:cstheme="minorHAnsi"/>
        </w:rPr>
        <w:t>is</w:t>
      </w:r>
      <w:r w:rsidR="00D41DBD">
        <w:rPr>
          <w:rFonts w:asciiTheme="minorHAnsi" w:hAnsiTheme="minorHAnsi" w:cstheme="minorHAnsi"/>
        </w:rPr>
        <w:t xml:space="preserve"> being initiated </w:t>
      </w:r>
      <w:r>
        <w:rPr>
          <w:rFonts w:asciiTheme="minorHAnsi" w:hAnsiTheme="minorHAnsi" w:cstheme="minorHAnsi"/>
        </w:rPr>
        <w:t>for SCC</w:t>
      </w:r>
      <w:r w:rsidR="00283D9F">
        <w:rPr>
          <w:rFonts w:asciiTheme="minorHAnsi" w:hAnsiTheme="minorHAnsi" w:cstheme="minorHAnsi"/>
        </w:rPr>
        <w:t xml:space="preserve"> according to Sergio R.</w:t>
      </w:r>
      <w:r w:rsidR="0099505E">
        <w:rPr>
          <w:rFonts w:asciiTheme="minorHAnsi" w:hAnsiTheme="minorHAnsi" w:cstheme="minorHAnsi"/>
        </w:rPr>
        <w:t xml:space="preserve"> and certain technical requirements include:</w:t>
      </w:r>
    </w:p>
    <w:p w:rsidR="0099505E" w:rsidRDefault="00C775E5" w:rsidP="0099505E">
      <w:pPr>
        <w:pStyle w:val="ListParagraph"/>
        <w:numPr>
          <w:ilvl w:val="0"/>
          <w:numId w:val="45"/>
        </w:numPr>
        <w:ind w:left="1800" w:firstLine="0"/>
        <w:rPr>
          <w:rFonts w:asciiTheme="minorHAnsi" w:hAnsiTheme="minorHAnsi" w:cstheme="minorHAnsi"/>
        </w:rPr>
      </w:pPr>
      <w:r>
        <w:rPr>
          <w:rFonts w:asciiTheme="minorHAnsi" w:hAnsiTheme="minorHAnsi" w:cstheme="minorHAnsi"/>
        </w:rPr>
        <w:t>F</w:t>
      </w:r>
      <w:r w:rsidR="00D41DBD">
        <w:rPr>
          <w:rFonts w:asciiTheme="minorHAnsi" w:hAnsiTheme="minorHAnsi" w:cstheme="minorHAnsi"/>
        </w:rPr>
        <w:t>ully Canvas implemented</w:t>
      </w:r>
    </w:p>
    <w:p w:rsidR="001137E1" w:rsidRDefault="001137E1" w:rsidP="0099505E">
      <w:pPr>
        <w:pStyle w:val="ListParagraph"/>
        <w:numPr>
          <w:ilvl w:val="0"/>
          <w:numId w:val="45"/>
        </w:numPr>
        <w:ind w:left="1800" w:firstLine="0"/>
        <w:rPr>
          <w:rFonts w:asciiTheme="minorHAnsi" w:hAnsiTheme="minorHAnsi" w:cstheme="minorHAnsi"/>
        </w:rPr>
      </w:pPr>
      <w:r>
        <w:rPr>
          <w:rFonts w:asciiTheme="minorHAnsi" w:hAnsiTheme="minorHAnsi" w:cstheme="minorHAnsi"/>
        </w:rPr>
        <w:t>CCCApply enabled</w:t>
      </w:r>
    </w:p>
    <w:p w:rsidR="001137E1" w:rsidRDefault="001137E1" w:rsidP="0099505E">
      <w:pPr>
        <w:pStyle w:val="ListParagraph"/>
        <w:numPr>
          <w:ilvl w:val="0"/>
          <w:numId w:val="45"/>
        </w:numPr>
        <w:ind w:left="1800" w:firstLine="0"/>
        <w:rPr>
          <w:rFonts w:asciiTheme="minorHAnsi" w:hAnsiTheme="minorHAnsi" w:cstheme="minorHAnsi"/>
        </w:rPr>
      </w:pPr>
      <w:proofErr w:type="spellStart"/>
      <w:r>
        <w:rPr>
          <w:rFonts w:asciiTheme="minorHAnsi" w:hAnsiTheme="minorHAnsi" w:cstheme="minorHAnsi"/>
        </w:rPr>
        <w:t>eTran</w:t>
      </w:r>
      <w:r w:rsidR="00C775E5">
        <w:rPr>
          <w:rFonts w:asciiTheme="minorHAnsi" w:hAnsiTheme="minorHAnsi" w:cstheme="minorHAnsi"/>
        </w:rPr>
        <w:t>s</w:t>
      </w:r>
      <w:r>
        <w:rPr>
          <w:rFonts w:asciiTheme="minorHAnsi" w:hAnsiTheme="minorHAnsi" w:cstheme="minorHAnsi"/>
        </w:rPr>
        <w:t>cript</w:t>
      </w:r>
      <w:proofErr w:type="spellEnd"/>
      <w:r>
        <w:rPr>
          <w:rFonts w:asciiTheme="minorHAnsi" w:hAnsiTheme="minorHAnsi" w:cstheme="minorHAnsi"/>
        </w:rPr>
        <w:t xml:space="preserve"> &amp; federated ID</w:t>
      </w:r>
    </w:p>
    <w:p w:rsidR="009E0FB1" w:rsidRPr="001137E1" w:rsidRDefault="001137E1" w:rsidP="00DF26F2">
      <w:pPr>
        <w:pStyle w:val="ListParagraph"/>
        <w:numPr>
          <w:ilvl w:val="0"/>
          <w:numId w:val="36"/>
        </w:numPr>
        <w:ind w:left="1440"/>
        <w:rPr>
          <w:rFonts w:asciiTheme="minorHAnsi" w:hAnsiTheme="minorHAnsi" w:cstheme="minorHAnsi"/>
        </w:rPr>
      </w:pPr>
      <w:r w:rsidRPr="001137E1">
        <w:rPr>
          <w:rFonts w:asciiTheme="minorHAnsi" w:hAnsiTheme="minorHAnsi" w:cstheme="minorHAnsi"/>
        </w:rPr>
        <w:t>Course Exchange – application packet is also in the works for SAC</w:t>
      </w:r>
      <w:r w:rsidR="00283D9F">
        <w:rPr>
          <w:rFonts w:asciiTheme="minorHAnsi" w:hAnsiTheme="minorHAnsi" w:cstheme="minorHAnsi"/>
        </w:rPr>
        <w:t xml:space="preserve"> according to John S</w:t>
      </w:r>
      <w:r w:rsidRPr="001137E1">
        <w:rPr>
          <w:rFonts w:asciiTheme="minorHAnsi" w:hAnsiTheme="minorHAnsi" w:cstheme="minorHAnsi"/>
        </w:rPr>
        <w:t>. This program requires</w:t>
      </w:r>
      <w:r w:rsidR="00D41DBD">
        <w:rPr>
          <w:rFonts w:asciiTheme="minorHAnsi" w:hAnsiTheme="minorHAnsi" w:cstheme="minorHAnsi"/>
        </w:rPr>
        <w:t xml:space="preserve"> for us to setup</w:t>
      </w:r>
      <w:r w:rsidRPr="001137E1">
        <w:rPr>
          <w:rFonts w:asciiTheme="minorHAnsi" w:hAnsiTheme="minorHAnsi" w:cstheme="minorHAnsi"/>
        </w:rPr>
        <w:t xml:space="preserve"> </w:t>
      </w:r>
      <w:r>
        <w:rPr>
          <w:rFonts w:asciiTheme="minorHAnsi" w:hAnsiTheme="minorHAnsi" w:cstheme="minorHAnsi"/>
        </w:rPr>
        <w:t>two servers (</w:t>
      </w:r>
      <w:r w:rsidR="00C775E5">
        <w:rPr>
          <w:rFonts w:asciiTheme="minorHAnsi" w:hAnsiTheme="minorHAnsi" w:cstheme="minorHAnsi"/>
        </w:rPr>
        <w:t xml:space="preserve">one each for </w:t>
      </w:r>
      <w:r>
        <w:rPr>
          <w:rFonts w:asciiTheme="minorHAnsi" w:hAnsiTheme="minorHAnsi" w:cstheme="minorHAnsi"/>
        </w:rPr>
        <w:t>testing and production).</w:t>
      </w:r>
      <w:r w:rsidR="00C775E5">
        <w:rPr>
          <w:rFonts w:asciiTheme="minorHAnsi" w:hAnsiTheme="minorHAnsi" w:cstheme="minorHAnsi"/>
        </w:rPr>
        <w:t xml:space="preserve"> The infrastructure will be housed at the district.</w:t>
      </w:r>
    </w:p>
    <w:p w:rsidR="00936142" w:rsidRPr="00D41DBD" w:rsidRDefault="001137E1" w:rsidP="009E0FB1">
      <w:pPr>
        <w:pStyle w:val="ListParagraph"/>
        <w:numPr>
          <w:ilvl w:val="0"/>
          <w:numId w:val="36"/>
        </w:numPr>
        <w:ind w:left="1440"/>
        <w:rPr>
          <w:rFonts w:asciiTheme="minorHAnsi" w:hAnsiTheme="minorHAnsi" w:cstheme="minorHAnsi"/>
        </w:rPr>
      </w:pPr>
      <w:r>
        <w:rPr>
          <w:rFonts w:asciiTheme="minorHAnsi" w:hAnsiTheme="minorHAnsi" w:cstheme="minorHAnsi"/>
        </w:rPr>
        <w:t>Provided all the preliminary requirements are met</w:t>
      </w:r>
      <w:r w:rsidR="00D41DBD">
        <w:rPr>
          <w:rFonts w:asciiTheme="minorHAnsi" w:hAnsiTheme="minorHAnsi" w:cstheme="minorHAnsi"/>
        </w:rPr>
        <w:t xml:space="preserve"> by the students</w:t>
      </w:r>
      <w:r>
        <w:rPr>
          <w:rFonts w:asciiTheme="minorHAnsi" w:hAnsiTheme="minorHAnsi" w:cstheme="minorHAnsi"/>
        </w:rPr>
        <w:t>, C</w:t>
      </w:r>
      <w:r w:rsidRPr="001137E1">
        <w:rPr>
          <w:rFonts w:asciiTheme="minorHAnsi" w:hAnsiTheme="minorHAnsi" w:cstheme="minorHAnsi"/>
        </w:rPr>
        <w:t>ourse Exchange</w:t>
      </w:r>
      <w:r w:rsidR="0099505E" w:rsidRPr="001137E1">
        <w:rPr>
          <w:rFonts w:asciiTheme="minorHAnsi" w:hAnsiTheme="minorHAnsi"/>
        </w:rPr>
        <w:t xml:space="preserve"> will allow </w:t>
      </w:r>
      <w:r w:rsidR="00D41DBD">
        <w:rPr>
          <w:rFonts w:asciiTheme="minorHAnsi" w:hAnsiTheme="minorHAnsi"/>
        </w:rPr>
        <w:t>those</w:t>
      </w:r>
      <w:r w:rsidR="0099505E" w:rsidRPr="001137E1">
        <w:rPr>
          <w:rFonts w:asciiTheme="minorHAnsi" w:hAnsiTheme="minorHAnsi"/>
        </w:rPr>
        <w:t xml:space="preserve"> who cannot get the courses they need at their home college are able to enroll in equivalent online courses from another college (teaching college) that has available seats. Students enroll via a streamlined registration process at their home college.</w:t>
      </w:r>
    </w:p>
    <w:p w:rsidR="00D41DBD" w:rsidRPr="00C775E5" w:rsidRDefault="00D41DBD" w:rsidP="009E0FB1">
      <w:pPr>
        <w:pStyle w:val="ListParagraph"/>
        <w:numPr>
          <w:ilvl w:val="0"/>
          <w:numId w:val="36"/>
        </w:numPr>
        <w:ind w:left="1440"/>
        <w:rPr>
          <w:rFonts w:asciiTheme="minorHAnsi" w:hAnsiTheme="minorHAnsi" w:cstheme="minorHAnsi"/>
        </w:rPr>
      </w:pPr>
      <w:r>
        <w:rPr>
          <w:rFonts w:asciiTheme="minorHAnsi" w:hAnsiTheme="minorHAnsi"/>
        </w:rPr>
        <w:t>Participation and involvement of ITS department will be</w:t>
      </w:r>
      <w:r w:rsidR="00283D9F">
        <w:rPr>
          <w:rFonts w:asciiTheme="minorHAnsi" w:hAnsiTheme="minorHAnsi"/>
        </w:rPr>
        <w:t xml:space="preserve"> extremely</w:t>
      </w:r>
      <w:r>
        <w:rPr>
          <w:rFonts w:asciiTheme="minorHAnsi" w:hAnsiTheme="minorHAnsi"/>
        </w:rPr>
        <w:t xml:space="preserve"> </w:t>
      </w:r>
      <w:r w:rsidR="00C775E5">
        <w:rPr>
          <w:rFonts w:asciiTheme="minorHAnsi" w:hAnsiTheme="minorHAnsi"/>
        </w:rPr>
        <w:t>essential</w:t>
      </w:r>
      <w:r w:rsidR="00C26890">
        <w:rPr>
          <w:rFonts w:asciiTheme="minorHAnsi" w:hAnsiTheme="minorHAnsi"/>
        </w:rPr>
        <w:t xml:space="preserve"> to the success of this program.</w:t>
      </w:r>
    </w:p>
    <w:p w:rsidR="00C775E5" w:rsidRDefault="00C775E5" w:rsidP="009E0FB1">
      <w:pPr>
        <w:pStyle w:val="ListParagraph"/>
        <w:numPr>
          <w:ilvl w:val="0"/>
          <w:numId w:val="36"/>
        </w:numPr>
        <w:ind w:left="1440"/>
        <w:rPr>
          <w:rFonts w:asciiTheme="minorHAnsi" w:hAnsiTheme="minorHAnsi" w:cstheme="minorHAnsi"/>
        </w:rPr>
      </w:pPr>
      <w:r>
        <w:rPr>
          <w:rFonts w:asciiTheme="minorHAnsi" w:hAnsiTheme="minorHAnsi" w:cstheme="minorHAnsi"/>
        </w:rPr>
        <w:t>Discussions took place as to the</w:t>
      </w:r>
      <w:r w:rsidR="003216F9">
        <w:rPr>
          <w:rFonts w:asciiTheme="minorHAnsi" w:hAnsiTheme="minorHAnsi" w:cstheme="minorHAnsi"/>
        </w:rPr>
        <w:t xml:space="preserve"> questionable</w:t>
      </w:r>
      <w:r>
        <w:rPr>
          <w:rFonts w:asciiTheme="minorHAnsi" w:hAnsiTheme="minorHAnsi" w:cstheme="minorHAnsi"/>
        </w:rPr>
        <w:t xml:space="preserve"> </w:t>
      </w:r>
      <w:r w:rsidR="003216F9">
        <w:rPr>
          <w:rFonts w:asciiTheme="minorHAnsi" w:hAnsiTheme="minorHAnsi" w:cstheme="minorHAnsi"/>
        </w:rPr>
        <w:t>success when this program gets</w:t>
      </w:r>
      <w:r>
        <w:rPr>
          <w:rFonts w:asciiTheme="minorHAnsi" w:hAnsiTheme="minorHAnsi" w:cstheme="minorHAnsi"/>
        </w:rPr>
        <w:t xml:space="preserve"> </w:t>
      </w:r>
      <w:r w:rsidR="003216F9">
        <w:rPr>
          <w:rFonts w:asciiTheme="minorHAnsi" w:hAnsiTheme="minorHAnsi" w:cstheme="minorHAnsi"/>
        </w:rPr>
        <w:t xml:space="preserve">implemented considering the </w:t>
      </w:r>
      <w:r w:rsidR="000647DA">
        <w:rPr>
          <w:rFonts w:asciiTheme="minorHAnsi" w:hAnsiTheme="minorHAnsi" w:cstheme="minorHAnsi"/>
        </w:rPr>
        <w:t>issues currently being experienced as a result</w:t>
      </w:r>
      <w:r w:rsidR="003216F9">
        <w:rPr>
          <w:rFonts w:asciiTheme="minorHAnsi" w:hAnsiTheme="minorHAnsi" w:cstheme="minorHAnsi"/>
        </w:rPr>
        <w:t xml:space="preserve"> of Canvas implementation</w:t>
      </w:r>
      <w:r>
        <w:rPr>
          <w:rFonts w:asciiTheme="minorHAnsi" w:hAnsiTheme="minorHAnsi" w:cstheme="minorHAnsi"/>
        </w:rPr>
        <w:t>.</w:t>
      </w:r>
      <w:r w:rsidR="003216F9">
        <w:rPr>
          <w:rFonts w:asciiTheme="minorHAnsi" w:hAnsiTheme="minorHAnsi" w:cstheme="minorHAnsi"/>
        </w:rPr>
        <w:t xml:space="preserve"> </w:t>
      </w:r>
    </w:p>
    <w:p w:rsidR="000647DA" w:rsidRPr="000647DA" w:rsidRDefault="000647DA" w:rsidP="003216F9">
      <w:pPr>
        <w:pStyle w:val="ListParagraph"/>
        <w:numPr>
          <w:ilvl w:val="1"/>
          <w:numId w:val="36"/>
        </w:numPr>
        <w:ind w:left="2160"/>
        <w:rPr>
          <w:rFonts w:asciiTheme="minorHAnsi" w:hAnsiTheme="minorHAnsi" w:cstheme="minorHAnsi"/>
        </w:rPr>
      </w:pPr>
      <w:r w:rsidRPr="000647DA">
        <w:rPr>
          <w:rFonts w:asciiTheme="minorHAnsi" w:hAnsiTheme="minorHAnsi" w:cstheme="minorHAnsi"/>
        </w:rPr>
        <w:t xml:space="preserve">Jim K. suggested </w:t>
      </w:r>
      <w:r w:rsidR="00283D9F" w:rsidRPr="000647DA">
        <w:rPr>
          <w:rFonts w:asciiTheme="minorHAnsi" w:hAnsiTheme="minorHAnsi" w:cstheme="minorHAnsi"/>
        </w:rPr>
        <w:t>keeping</w:t>
      </w:r>
      <w:r w:rsidRPr="000647DA">
        <w:rPr>
          <w:rFonts w:asciiTheme="minorHAnsi" w:hAnsiTheme="minorHAnsi" w:cstheme="minorHAnsi"/>
        </w:rPr>
        <w:t xml:space="preserve"> Canvas implementation </w:t>
      </w:r>
      <w:r w:rsidR="001E5023">
        <w:rPr>
          <w:rFonts w:asciiTheme="minorHAnsi" w:hAnsiTheme="minorHAnsi" w:cstheme="minorHAnsi"/>
        </w:rPr>
        <w:t xml:space="preserve">as </w:t>
      </w:r>
      <w:r w:rsidRPr="000647DA">
        <w:rPr>
          <w:rFonts w:asciiTheme="minorHAnsi" w:hAnsiTheme="minorHAnsi" w:cstheme="minorHAnsi"/>
        </w:rPr>
        <w:t>an</w:t>
      </w:r>
      <w:r w:rsidR="00283D9F">
        <w:rPr>
          <w:rFonts w:asciiTheme="minorHAnsi" w:hAnsiTheme="minorHAnsi" w:cstheme="minorHAnsi"/>
        </w:rPr>
        <w:t xml:space="preserve"> on-going</w:t>
      </w:r>
      <w:r w:rsidR="00843871">
        <w:rPr>
          <w:rFonts w:asciiTheme="minorHAnsi" w:hAnsiTheme="minorHAnsi" w:cstheme="minorHAnsi"/>
        </w:rPr>
        <w:t xml:space="preserve"> agenda item for TAG.</w:t>
      </w:r>
    </w:p>
    <w:p w:rsidR="00C15A6D" w:rsidRDefault="00C15A6D" w:rsidP="00C15A6D">
      <w:pPr>
        <w:pStyle w:val="ListParagraph"/>
        <w:ind w:left="2895"/>
        <w:rPr>
          <w:rFonts w:asciiTheme="minorHAnsi" w:hAnsiTheme="minorHAnsi" w:cstheme="minorHAnsi"/>
        </w:rPr>
      </w:pPr>
    </w:p>
    <w:p w:rsidR="007C2BD3" w:rsidRPr="00211379" w:rsidRDefault="007C2BD3" w:rsidP="007C2BD3">
      <w:pPr>
        <w:spacing w:after="0"/>
        <w:rPr>
          <w:rFonts w:cstheme="minorHAnsi"/>
          <w:sz w:val="24"/>
          <w:szCs w:val="24"/>
        </w:rPr>
      </w:pPr>
      <w:r w:rsidRPr="00211379">
        <w:rPr>
          <w:rFonts w:cstheme="minorHAnsi"/>
          <w:b/>
          <w:sz w:val="24"/>
          <w:szCs w:val="24"/>
        </w:rPr>
        <w:t>Information Distributed</w:t>
      </w:r>
    </w:p>
    <w:p w:rsidR="000C749B" w:rsidRPr="00232C4D" w:rsidRDefault="009E0FB1" w:rsidP="007C2BD3">
      <w:pPr>
        <w:numPr>
          <w:ilvl w:val="0"/>
          <w:numId w:val="2"/>
        </w:numPr>
        <w:spacing w:after="0" w:line="240" w:lineRule="auto"/>
        <w:rPr>
          <w:rFonts w:cstheme="minorHAnsi"/>
          <w:sz w:val="24"/>
          <w:szCs w:val="24"/>
        </w:rPr>
      </w:pPr>
      <w:r>
        <w:rPr>
          <w:rFonts w:eastAsia="Calibri" w:cstheme="minorHAnsi"/>
        </w:rPr>
        <w:t>Funding Formula – excerpt from the FRC website</w:t>
      </w:r>
    </w:p>
    <w:p w:rsidR="00232C4D" w:rsidRPr="00232C4D" w:rsidRDefault="00727CAA" w:rsidP="007C2BD3">
      <w:pPr>
        <w:numPr>
          <w:ilvl w:val="0"/>
          <w:numId w:val="2"/>
        </w:numPr>
        <w:spacing w:after="0" w:line="240" w:lineRule="auto"/>
        <w:rPr>
          <w:rFonts w:cstheme="minorHAnsi"/>
          <w:sz w:val="24"/>
          <w:szCs w:val="24"/>
        </w:rPr>
      </w:pPr>
      <w:r>
        <w:rPr>
          <w:rFonts w:eastAsia="Calibri" w:cstheme="minorHAnsi"/>
        </w:rPr>
        <w:t xml:space="preserve">Online Education </w:t>
      </w:r>
      <w:r w:rsidR="00C775E5">
        <w:rPr>
          <w:rFonts w:eastAsia="Calibri" w:cstheme="minorHAnsi"/>
        </w:rPr>
        <w:t xml:space="preserve">Institute </w:t>
      </w:r>
      <w:r w:rsidR="00544EE6">
        <w:rPr>
          <w:rFonts w:eastAsia="Calibri" w:cstheme="minorHAnsi"/>
        </w:rPr>
        <w:t>webpage</w:t>
      </w:r>
    </w:p>
    <w:p w:rsidR="000C749B" w:rsidRPr="00211379" w:rsidRDefault="000C749B" w:rsidP="007C2BD3">
      <w:pPr>
        <w:spacing w:after="0"/>
        <w:rPr>
          <w:rFonts w:cstheme="minorHAnsi"/>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 xml:space="preserve">Next Meeting: </w:t>
      </w:r>
      <w:r w:rsidR="009E0FB1">
        <w:rPr>
          <w:rFonts w:cstheme="minorHAnsi"/>
          <w:b/>
          <w:sz w:val="24"/>
          <w:szCs w:val="24"/>
        </w:rPr>
        <w:t>March</w:t>
      </w:r>
      <w:r w:rsidR="009A5E66" w:rsidRPr="00211379">
        <w:rPr>
          <w:rFonts w:cstheme="minorHAnsi"/>
          <w:b/>
          <w:sz w:val="24"/>
          <w:szCs w:val="24"/>
        </w:rPr>
        <w:t xml:space="preserve"> </w:t>
      </w:r>
      <w:r w:rsidR="009E0FB1">
        <w:rPr>
          <w:rFonts w:cstheme="minorHAnsi"/>
          <w:b/>
          <w:sz w:val="24"/>
          <w:szCs w:val="24"/>
        </w:rPr>
        <w:t>1</w:t>
      </w:r>
      <w:r w:rsidR="00835486">
        <w:rPr>
          <w:rFonts w:cstheme="minorHAnsi"/>
          <w:b/>
          <w:sz w:val="24"/>
          <w:szCs w:val="24"/>
        </w:rPr>
        <w:t>, 2018</w:t>
      </w:r>
    </w:p>
    <w:p w:rsidR="007C2BD3" w:rsidRPr="00211379" w:rsidRDefault="007C2BD3" w:rsidP="007C2BD3">
      <w:pPr>
        <w:spacing w:after="0"/>
        <w:rPr>
          <w:rFonts w:cstheme="minorHAnsi"/>
          <w:b/>
          <w:sz w:val="24"/>
          <w:szCs w:val="24"/>
        </w:rPr>
      </w:pPr>
      <w:r w:rsidRPr="00211379">
        <w:rPr>
          <w:rFonts w:cstheme="minorHAnsi"/>
          <w:b/>
          <w:sz w:val="24"/>
          <w:szCs w:val="24"/>
        </w:rPr>
        <w:t xml:space="preserve">2:30 to 4:00 p.m. in </w:t>
      </w:r>
      <w:r w:rsidR="008802AB">
        <w:rPr>
          <w:rFonts w:cstheme="minorHAnsi"/>
          <w:b/>
          <w:sz w:val="24"/>
          <w:szCs w:val="24"/>
        </w:rPr>
        <w:t>the Board</w:t>
      </w:r>
      <w:r w:rsidR="00122A18">
        <w:rPr>
          <w:rFonts w:cstheme="minorHAnsi"/>
          <w:b/>
          <w:sz w:val="24"/>
          <w:szCs w:val="24"/>
        </w:rPr>
        <w:t xml:space="preserve"> Room</w:t>
      </w:r>
      <w:r w:rsidRPr="00211379">
        <w:rPr>
          <w:rFonts w:cstheme="minorHAnsi"/>
          <w:b/>
          <w:sz w:val="24"/>
          <w:szCs w:val="24"/>
        </w:rPr>
        <w:t xml:space="preserve"> (DIST-1</w:t>
      </w:r>
      <w:r w:rsidR="008802AB">
        <w:rPr>
          <w:rFonts w:cstheme="minorHAnsi"/>
          <w:b/>
          <w:sz w:val="24"/>
          <w:szCs w:val="24"/>
        </w:rPr>
        <w:t>07</w:t>
      </w:r>
      <w:r w:rsidRPr="00211379">
        <w:rPr>
          <w:rFonts w:cstheme="minorHAnsi"/>
          <w:b/>
          <w:sz w:val="24"/>
          <w:szCs w:val="24"/>
        </w:rPr>
        <w:t>)</w:t>
      </w:r>
    </w:p>
    <w:p w:rsidR="007C2BD3" w:rsidRPr="00211379" w:rsidRDefault="007C2BD3" w:rsidP="007C2BD3">
      <w:pPr>
        <w:spacing w:after="0"/>
        <w:rPr>
          <w:rFonts w:cstheme="minorHAnsi"/>
          <w:sz w:val="24"/>
          <w:szCs w:val="24"/>
        </w:rPr>
      </w:pPr>
    </w:p>
    <w:p w:rsidR="007C2BD3" w:rsidRPr="00211379" w:rsidRDefault="007C2BD3" w:rsidP="007C2BD3">
      <w:pPr>
        <w:spacing w:after="0"/>
        <w:rPr>
          <w:rFonts w:cstheme="minorHAnsi"/>
          <w:b/>
          <w:sz w:val="24"/>
          <w:szCs w:val="24"/>
        </w:rPr>
      </w:pPr>
      <w:r w:rsidRPr="00211379">
        <w:rPr>
          <w:rFonts w:cstheme="minorHAnsi"/>
          <w:b/>
          <w:sz w:val="24"/>
          <w:szCs w:val="24"/>
        </w:rPr>
        <w:t>Adjournment</w:t>
      </w:r>
    </w:p>
    <w:p w:rsidR="00353E3D" w:rsidRPr="00211379" w:rsidRDefault="009A5E66" w:rsidP="007C2BD3">
      <w:pPr>
        <w:spacing w:after="0"/>
      </w:pPr>
      <w:r w:rsidRPr="00211379">
        <w:rPr>
          <w:rFonts w:cstheme="minorHAnsi"/>
          <w:sz w:val="24"/>
          <w:szCs w:val="24"/>
        </w:rPr>
        <w:t xml:space="preserve">Lee adjourned the meeting at </w:t>
      </w:r>
      <w:r w:rsidR="00835486">
        <w:rPr>
          <w:rFonts w:cstheme="minorHAnsi"/>
          <w:sz w:val="24"/>
          <w:szCs w:val="24"/>
        </w:rPr>
        <w:t>4:0</w:t>
      </w:r>
      <w:r w:rsidR="00C775E5">
        <w:rPr>
          <w:rFonts w:cstheme="minorHAnsi"/>
          <w:sz w:val="24"/>
          <w:szCs w:val="24"/>
        </w:rPr>
        <w:t>5</w:t>
      </w:r>
      <w:r w:rsidR="007C2BD3" w:rsidRPr="00211379">
        <w:rPr>
          <w:rFonts w:cstheme="minorHAnsi"/>
          <w:sz w:val="24"/>
          <w:szCs w:val="24"/>
        </w:rPr>
        <w:t xml:space="preserve"> p.m.</w:t>
      </w:r>
      <w:r w:rsidR="007C2BD3" w:rsidRPr="00211379">
        <w:t xml:space="preserve"> </w:t>
      </w:r>
    </w:p>
    <w:sectPr w:rsidR="00353E3D" w:rsidRPr="00211379" w:rsidSect="000E0961">
      <w:headerReference w:type="default" r:id="rId7"/>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AD" w:rsidRDefault="004E50AD" w:rsidP="007D7E5E">
      <w:pPr>
        <w:spacing w:after="0" w:line="240" w:lineRule="auto"/>
      </w:pPr>
      <w:r>
        <w:separator/>
      </w:r>
    </w:p>
  </w:endnote>
  <w:endnote w:type="continuationSeparator" w:id="0">
    <w:p w:rsidR="004E50AD" w:rsidRDefault="004E50AD"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AD" w:rsidRDefault="004E50AD" w:rsidP="007D7E5E">
      <w:pPr>
        <w:spacing w:after="0" w:line="240" w:lineRule="auto"/>
      </w:pPr>
      <w:r>
        <w:separator/>
      </w:r>
    </w:p>
  </w:footnote>
  <w:footnote w:type="continuationSeparator" w:id="0">
    <w:p w:rsidR="004E50AD" w:rsidRDefault="004E50AD"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F3B"/>
    <w:multiLevelType w:val="hybridMultilevel"/>
    <w:tmpl w:val="4E7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94F"/>
    <w:multiLevelType w:val="hybridMultilevel"/>
    <w:tmpl w:val="CDBEA2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4C776C"/>
    <w:multiLevelType w:val="hybridMultilevel"/>
    <w:tmpl w:val="58D69E4C"/>
    <w:lvl w:ilvl="0" w:tplc="04090005">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095E133C"/>
    <w:multiLevelType w:val="hybridMultilevel"/>
    <w:tmpl w:val="C152E30E"/>
    <w:lvl w:ilvl="0" w:tplc="44026646">
      <w:start w:val="1"/>
      <w:numFmt w:val="decimal"/>
      <w:lvlText w:val="%1."/>
      <w:lvlJc w:val="left"/>
      <w:pPr>
        <w:ind w:left="2970" w:hanging="360"/>
      </w:pPr>
      <w:rPr>
        <w:rFonts w:asciiTheme="minorHAnsi" w:hAnsiTheme="minorHAnsi" w:cstheme="minorHAnsi"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CDB6379"/>
    <w:multiLevelType w:val="hybridMultilevel"/>
    <w:tmpl w:val="B0589E4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0565C8D"/>
    <w:multiLevelType w:val="hybridMultilevel"/>
    <w:tmpl w:val="9306B2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23F3693"/>
    <w:multiLevelType w:val="hybridMultilevel"/>
    <w:tmpl w:val="CDE66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C66D2"/>
    <w:multiLevelType w:val="hybridMultilevel"/>
    <w:tmpl w:val="93D83790"/>
    <w:lvl w:ilvl="0" w:tplc="0A7A5B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42E4"/>
    <w:multiLevelType w:val="hybridMultilevel"/>
    <w:tmpl w:val="BC34C3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1394A14"/>
    <w:multiLevelType w:val="hybridMultilevel"/>
    <w:tmpl w:val="51FE120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8673BE1"/>
    <w:multiLevelType w:val="hybridMultilevel"/>
    <w:tmpl w:val="DD4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A77CF"/>
    <w:multiLevelType w:val="hybridMultilevel"/>
    <w:tmpl w:val="21CE3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E444C1"/>
    <w:multiLevelType w:val="hybridMultilevel"/>
    <w:tmpl w:val="A7B07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A45080"/>
    <w:multiLevelType w:val="hybridMultilevel"/>
    <w:tmpl w:val="F888FDA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4A22C1"/>
    <w:multiLevelType w:val="hybridMultilevel"/>
    <w:tmpl w:val="1690085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79463FD"/>
    <w:multiLevelType w:val="hybridMultilevel"/>
    <w:tmpl w:val="681EA6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0770A2"/>
    <w:multiLevelType w:val="hybridMultilevel"/>
    <w:tmpl w:val="96A484F0"/>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397C009D"/>
    <w:multiLevelType w:val="hybridMultilevel"/>
    <w:tmpl w:val="82186D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071285"/>
    <w:multiLevelType w:val="hybridMultilevel"/>
    <w:tmpl w:val="33F83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7169BF"/>
    <w:multiLevelType w:val="hybridMultilevel"/>
    <w:tmpl w:val="328EB8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F34A29"/>
    <w:multiLevelType w:val="hybridMultilevel"/>
    <w:tmpl w:val="9F7CC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9069C1"/>
    <w:multiLevelType w:val="hybridMultilevel"/>
    <w:tmpl w:val="C2B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2103C"/>
    <w:multiLevelType w:val="hybridMultilevel"/>
    <w:tmpl w:val="1E8673A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866288A"/>
    <w:multiLevelType w:val="hybridMultilevel"/>
    <w:tmpl w:val="FC2249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A90D9F"/>
    <w:multiLevelType w:val="hybridMultilevel"/>
    <w:tmpl w:val="9DBCE5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B273BE"/>
    <w:multiLevelType w:val="hybridMultilevel"/>
    <w:tmpl w:val="2A5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61E2"/>
    <w:multiLevelType w:val="hybridMultilevel"/>
    <w:tmpl w:val="84C2ADA8"/>
    <w:lvl w:ilvl="0" w:tplc="A6464F82">
      <w:numFmt w:val="bullet"/>
      <w:lvlText w:val="-"/>
      <w:lvlJc w:val="left"/>
      <w:pPr>
        <w:ind w:left="2895" w:hanging="360"/>
      </w:pPr>
      <w:rPr>
        <w:rFonts w:ascii="Calibri" w:eastAsia="Times New Roman" w:hAnsi="Calibri" w:cs="Calibri"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27" w15:restartNumberingAfterBreak="0">
    <w:nsid w:val="51E57FF8"/>
    <w:multiLevelType w:val="hybridMultilevel"/>
    <w:tmpl w:val="1ECA97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3FA5C96"/>
    <w:multiLevelType w:val="hybridMultilevel"/>
    <w:tmpl w:val="5566A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8250AA"/>
    <w:multiLevelType w:val="hybridMultilevel"/>
    <w:tmpl w:val="AC3862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211F57"/>
    <w:multiLevelType w:val="hybridMultilevel"/>
    <w:tmpl w:val="2BAA91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30477C"/>
    <w:multiLevelType w:val="hybridMultilevel"/>
    <w:tmpl w:val="2CCCF8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8315A"/>
    <w:multiLevelType w:val="hybridMultilevel"/>
    <w:tmpl w:val="CBD41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C9579D"/>
    <w:multiLevelType w:val="hybridMultilevel"/>
    <w:tmpl w:val="F83A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070D8"/>
    <w:multiLevelType w:val="hybridMultilevel"/>
    <w:tmpl w:val="99FA79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97443"/>
    <w:multiLevelType w:val="hybridMultilevel"/>
    <w:tmpl w:val="24EE0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C45FDD"/>
    <w:multiLevelType w:val="hybridMultilevel"/>
    <w:tmpl w:val="A008E3A8"/>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475616"/>
    <w:multiLevelType w:val="hybridMultilevel"/>
    <w:tmpl w:val="4508C634"/>
    <w:lvl w:ilvl="0" w:tplc="6E985210">
      <w:start w:val="1"/>
      <w:numFmt w:val="bullet"/>
      <w:lvlText w:val="o"/>
      <w:lvlJc w:val="left"/>
      <w:pPr>
        <w:ind w:left="1440" w:hanging="360"/>
      </w:pPr>
      <w:rPr>
        <w:rFonts w:asciiTheme="minorHAnsi" w:hAnsiTheme="minorHAnsi"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8B71F3"/>
    <w:multiLevelType w:val="hybridMultilevel"/>
    <w:tmpl w:val="972AC2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1621E6A"/>
    <w:multiLevelType w:val="hybridMultilevel"/>
    <w:tmpl w:val="E9DC1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63BF6"/>
    <w:multiLevelType w:val="hybridMultilevel"/>
    <w:tmpl w:val="22EAC6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1138FF"/>
    <w:multiLevelType w:val="hybridMultilevel"/>
    <w:tmpl w:val="BE22A8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80529F8"/>
    <w:multiLevelType w:val="hybridMultilevel"/>
    <w:tmpl w:val="875A1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37199"/>
    <w:multiLevelType w:val="hybridMultilevel"/>
    <w:tmpl w:val="A1ACBC36"/>
    <w:lvl w:ilvl="0" w:tplc="FDCC16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C952FB8"/>
    <w:multiLevelType w:val="hybridMultilevel"/>
    <w:tmpl w:val="C576F8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3"/>
  </w:num>
  <w:num w:numId="2">
    <w:abstractNumId w:val="10"/>
  </w:num>
  <w:num w:numId="3">
    <w:abstractNumId w:val="21"/>
  </w:num>
  <w:num w:numId="4">
    <w:abstractNumId w:val="35"/>
  </w:num>
  <w:num w:numId="5">
    <w:abstractNumId w:val="22"/>
  </w:num>
  <w:num w:numId="6">
    <w:abstractNumId w:val="13"/>
  </w:num>
  <w:num w:numId="7">
    <w:abstractNumId w:val="3"/>
  </w:num>
  <w:num w:numId="8">
    <w:abstractNumId w:val="5"/>
  </w:num>
  <w:num w:numId="9">
    <w:abstractNumId w:val="4"/>
  </w:num>
  <w:num w:numId="10">
    <w:abstractNumId w:val="9"/>
  </w:num>
  <w:num w:numId="11">
    <w:abstractNumId w:val="1"/>
  </w:num>
  <w:num w:numId="12">
    <w:abstractNumId w:val="14"/>
  </w:num>
  <w:num w:numId="13">
    <w:abstractNumId w:val="7"/>
  </w:num>
  <w:num w:numId="14">
    <w:abstractNumId w:val="18"/>
  </w:num>
  <w:num w:numId="15">
    <w:abstractNumId w:val="12"/>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20"/>
  </w:num>
  <w:num w:numId="20">
    <w:abstractNumId w:val="31"/>
  </w:num>
  <w:num w:numId="21">
    <w:abstractNumId w:val="6"/>
  </w:num>
  <w:num w:numId="22">
    <w:abstractNumId w:val="16"/>
  </w:num>
  <w:num w:numId="23">
    <w:abstractNumId w:val="24"/>
  </w:num>
  <w:num w:numId="24">
    <w:abstractNumId w:val="23"/>
  </w:num>
  <w:num w:numId="25">
    <w:abstractNumId w:val="38"/>
  </w:num>
  <w:num w:numId="26">
    <w:abstractNumId w:val="2"/>
  </w:num>
  <w:num w:numId="27">
    <w:abstractNumId w:val="30"/>
  </w:num>
  <w:num w:numId="28">
    <w:abstractNumId w:val="37"/>
  </w:num>
  <w:num w:numId="29">
    <w:abstractNumId w:val="42"/>
  </w:num>
  <w:num w:numId="30">
    <w:abstractNumId w:val="0"/>
  </w:num>
  <w:num w:numId="31">
    <w:abstractNumId w:val="32"/>
  </w:num>
  <w:num w:numId="32">
    <w:abstractNumId w:val="25"/>
  </w:num>
  <w:num w:numId="33">
    <w:abstractNumId w:val="29"/>
  </w:num>
  <w:num w:numId="34">
    <w:abstractNumId w:val="17"/>
  </w:num>
  <w:num w:numId="35">
    <w:abstractNumId w:val="41"/>
  </w:num>
  <w:num w:numId="36">
    <w:abstractNumId w:val="36"/>
  </w:num>
  <w:num w:numId="37">
    <w:abstractNumId w:val="8"/>
  </w:num>
  <w:num w:numId="38">
    <w:abstractNumId w:val="19"/>
  </w:num>
  <w:num w:numId="39">
    <w:abstractNumId w:val="26"/>
  </w:num>
  <w:num w:numId="40">
    <w:abstractNumId w:val="15"/>
  </w:num>
  <w:num w:numId="41">
    <w:abstractNumId w:val="34"/>
  </w:num>
  <w:num w:numId="42">
    <w:abstractNumId w:val="27"/>
  </w:num>
  <w:num w:numId="43">
    <w:abstractNumId w:val="40"/>
  </w:num>
  <w:num w:numId="44">
    <w:abstractNumId w:val="3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E"/>
    <w:rsid w:val="00002043"/>
    <w:rsid w:val="0000223A"/>
    <w:rsid w:val="00007AF0"/>
    <w:rsid w:val="00010A73"/>
    <w:rsid w:val="000146FC"/>
    <w:rsid w:val="00034877"/>
    <w:rsid w:val="0003521E"/>
    <w:rsid w:val="000418E1"/>
    <w:rsid w:val="00045989"/>
    <w:rsid w:val="00045F88"/>
    <w:rsid w:val="00051043"/>
    <w:rsid w:val="0005632B"/>
    <w:rsid w:val="00057BA1"/>
    <w:rsid w:val="000611BA"/>
    <w:rsid w:val="000647DA"/>
    <w:rsid w:val="000760C1"/>
    <w:rsid w:val="00077A98"/>
    <w:rsid w:val="0008650D"/>
    <w:rsid w:val="000939A0"/>
    <w:rsid w:val="000C749B"/>
    <w:rsid w:val="000D08B7"/>
    <w:rsid w:val="000D0B38"/>
    <w:rsid w:val="000D4D6F"/>
    <w:rsid w:val="000D552E"/>
    <w:rsid w:val="000E0961"/>
    <w:rsid w:val="000F6F07"/>
    <w:rsid w:val="0011184B"/>
    <w:rsid w:val="001137E1"/>
    <w:rsid w:val="00116ACF"/>
    <w:rsid w:val="00122A18"/>
    <w:rsid w:val="001234D3"/>
    <w:rsid w:val="00124D37"/>
    <w:rsid w:val="001321BC"/>
    <w:rsid w:val="00132BD5"/>
    <w:rsid w:val="0013409A"/>
    <w:rsid w:val="00137FB5"/>
    <w:rsid w:val="00142169"/>
    <w:rsid w:val="001428C4"/>
    <w:rsid w:val="0016330C"/>
    <w:rsid w:val="00163A41"/>
    <w:rsid w:val="00163AEE"/>
    <w:rsid w:val="00167D34"/>
    <w:rsid w:val="00184712"/>
    <w:rsid w:val="001A1B0E"/>
    <w:rsid w:val="001A78A5"/>
    <w:rsid w:val="001B26A5"/>
    <w:rsid w:val="001B3552"/>
    <w:rsid w:val="001C191C"/>
    <w:rsid w:val="001D2760"/>
    <w:rsid w:val="001D6649"/>
    <w:rsid w:val="001E5023"/>
    <w:rsid w:val="001F1B04"/>
    <w:rsid w:val="001F6921"/>
    <w:rsid w:val="00200A71"/>
    <w:rsid w:val="00211379"/>
    <w:rsid w:val="0021380B"/>
    <w:rsid w:val="0022026D"/>
    <w:rsid w:val="00226200"/>
    <w:rsid w:val="002300E6"/>
    <w:rsid w:val="00232C4D"/>
    <w:rsid w:val="0023424E"/>
    <w:rsid w:val="00244FAC"/>
    <w:rsid w:val="002453E8"/>
    <w:rsid w:val="00247288"/>
    <w:rsid w:val="00257E87"/>
    <w:rsid w:val="0026266F"/>
    <w:rsid w:val="00283D9F"/>
    <w:rsid w:val="00291BBF"/>
    <w:rsid w:val="00292FDD"/>
    <w:rsid w:val="002A2F4E"/>
    <w:rsid w:val="002A4AC0"/>
    <w:rsid w:val="002A56E6"/>
    <w:rsid w:val="002C1197"/>
    <w:rsid w:val="002D1CE6"/>
    <w:rsid w:val="002D2A2E"/>
    <w:rsid w:val="002D2FC7"/>
    <w:rsid w:val="002D6A4D"/>
    <w:rsid w:val="002F6ECB"/>
    <w:rsid w:val="00300323"/>
    <w:rsid w:val="0031305D"/>
    <w:rsid w:val="00313A31"/>
    <w:rsid w:val="0031719C"/>
    <w:rsid w:val="003216F9"/>
    <w:rsid w:val="00330D97"/>
    <w:rsid w:val="00346338"/>
    <w:rsid w:val="00353E3D"/>
    <w:rsid w:val="00356F6F"/>
    <w:rsid w:val="0036061E"/>
    <w:rsid w:val="0036307E"/>
    <w:rsid w:val="00365A3D"/>
    <w:rsid w:val="0037083A"/>
    <w:rsid w:val="00372A2B"/>
    <w:rsid w:val="003766F4"/>
    <w:rsid w:val="003868CF"/>
    <w:rsid w:val="003A1143"/>
    <w:rsid w:val="003A19FF"/>
    <w:rsid w:val="003B4BEC"/>
    <w:rsid w:val="003B61CA"/>
    <w:rsid w:val="003C13A9"/>
    <w:rsid w:val="003C4FD4"/>
    <w:rsid w:val="003D2452"/>
    <w:rsid w:val="003D5C79"/>
    <w:rsid w:val="003E0B38"/>
    <w:rsid w:val="003F4720"/>
    <w:rsid w:val="003F7F91"/>
    <w:rsid w:val="004051D1"/>
    <w:rsid w:val="00406E30"/>
    <w:rsid w:val="00410D06"/>
    <w:rsid w:val="0041230E"/>
    <w:rsid w:val="00415FE6"/>
    <w:rsid w:val="00417341"/>
    <w:rsid w:val="00417EF0"/>
    <w:rsid w:val="004209AF"/>
    <w:rsid w:val="00420B2A"/>
    <w:rsid w:val="00424D78"/>
    <w:rsid w:val="00431A8B"/>
    <w:rsid w:val="00436293"/>
    <w:rsid w:val="00446322"/>
    <w:rsid w:val="00450296"/>
    <w:rsid w:val="00456B11"/>
    <w:rsid w:val="004622DE"/>
    <w:rsid w:val="00470954"/>
    <w:rsid w:val="0047317B"/>
    <w:rsid w:val="004B6BFF"/>
    <w:rsid w:val="004C7728"/>
    <w:rsid w:val="004D737D"/>
    <w:rsid w:val="004E19C5"/>
    <w:rsid w:val="004E2FF8"/>
    <w:rsid w:val="004E4E21"/>
    <w:rsid w:val="004E50AD"/>
    <w:rsid w:val="004F4B92"/>
    <w:rsid w:val="004F64DF"/>
    <w:rsid w:val="00512681"/>
    <w:rsid w:val="00514AF0"/>
    <w:rsid w:val="00526BD5"/>
    <w:rsid w:val="00527513"/>
    <w:rsid w:val="0052795E"/>
    <w:rsid w:val="005302E2"/>
    <w:rsid w:val="005369AF"/>
    <w:rsid w:val="00537E29"/>
    <w:rsid w:val="00537E42"/>
    <w:rsid w:val="0054112B"/>
    <w:rsid w:val="00544EE6"/>
    <w:rsid w:val="00546AA1"/>
    <w:rsid w:val="0055193F"/>
    <w:rsid w:val="005529C8"/>
    <w:rsid w:val="005711A9"/>
    <w:rsid w:val="00576E7C"/>
    <w:rsid w:val="00580153"/>
    <w:rsid w:val="0058515A"/>
    <w:rsid w:val="00586294"/>
    <w:rsid w:val="005A7017"/>
    <w:rsid w:val="005B0432"/>
    <w:rsid w:val="005C70E4"/>
    <w:rsid w:val="005D42E1"/>
    <w:rsid w:val="005D68B1"/>
    <w:rsid w:val="005D71B2"/>
    <w:rsid w:val="005E154C"/>
    <w:rsid w:val="005E19C3"/>
    <w:rsid w:val="005E2355"/>
    <w:rsid w:val="005E5F23"/>
    <w:rsid w:val="005E7685"/>
    <w:rsid w:val="005E7E5F"/>
    <w:rsid w:val="005F6D83"/>
    <w:rsid w:val="0060406C"/>
    <w:rsid w:val="00617190"/>
    <w:rsid w:val="006218FD"/>
    <w:rsid w:val="00622C67"/>
    <w:rsid w:val="00630D8F"/>
    <w:rsid w:val="006333B8"/>
    <w:rsid w:val="00634F6A"/>
    <w:rsid w:val="006426F5"/>
    <w:rsid w:val="0064651A"/>
    <w:rsid w:val="0064691C"/>
    <w:rsid w:val="0065259D"/>
    <w:rsid w:val="00662283"/>
    <w:rsid w:val="006722A4"/>
    <w:rsid w:val="00691963"/>
    <w:rsid w:val="006A0762"/>
    <w:rsid w:val="006A33D7"/>
    <w:rsid w:val="006A7491"/>
    <w:rsid w:val="006A750E"/>
    <w:rsid w:val="006C23C6"/>
    <w:rsid w:val="006C3F3F"/>
    <w:rsid w:val="006C498F"/>
    <w:rsid w:val="006D774F"/>
    <w:rsid w:val="006E0B16"/>
    <w:rsid w:val="006E572F"/>
    <w:rsid w:val="006F29C9"/>
    <w:rsid w:val="006F374F"/>
    <w:rsid w:val="00704490"/>
    <w:rsid w:val="00705065"/>
    <w:rsid w:val="007104AA"/>
    <w:rsid w:val="00716813"/>
    <w:rsid w:val="0072327E"/>
    <w:rsid w:val="00727CAA"/>
    <w:rsid w:val="0073247A"/>
    <w:rsid w:val="00741D37"/>
    <w:rsid w:val="007426B8"/>
    <w:rsid w:val="00743C74"/>
    <w:rsid w:val="00745B3F"/>
    <w:rsid w:val="007463E2"/>
    <w:rsid w:val="00751D60"/>
    <w:rsid w:val="00761AB7"/>
    <w:rsid w:val="007837F5"/>
    <w:rsid w:val="007930D6"/>
    <w:rsid w:val="007A52E8"/>
    <w:rsid w:val="007A68CF"/>
    <w:rsid w:val="007B4A33"/>
    <w:rsid w:val="007B542D"/>
    <w:rsid w:val="007B581B"/>
    <w:rsid w:val="007B6849"/>
    <w:rsid w:val="007C0C50"/>
    <w:rsid w:val="007C2BD3"/>
    <w:rsid w:val="007C7A62"/>
    <w:rsid w:val="007D4335"/>
    <w:rsid w:val="007D4868"/>
    <w:rsid w:val="007D7E5E"/>
    <w:rsid w:val="007F04AF"/>
    <w:rsid w:val="0080291E"/>
    <w:rsid w:val="008045C3"/>
    <w:rsid w:val="00805836"/>
    <w:rsid w:val="008218DE"/>
    <w:rsid w:val="00822516"/>
    <w:rsid w:val="0083146D"/>
    <w:rsid w:val="00832C51"/>
    <w:rsid w:val="00835486"/>
    <w:rsid w:val="00836464"/>
    <w:rsid w:val="00843871"/>
    <w:rsid w:val="00872A02"/>
    <w:rsid w:val="008802AB"/>
    <w:rsid w:val="008831E6"/>
    <w:rsid w:val="00895852"/>
    <w:rsid w:val="008A1696"/>
    <w:rsid w:val="008A74E9"/>
    <w:rsid w:val="008C2C67"/>
    <w:rsid w:val="008D0845"/>
    <w:rsid w:val="008D4796"/>
    <w:rsid w:val="008D4C12"/>
    <w:rsid w:val="008E10CF"/>
    <w:rsid w:val="008E41D0"/>
    <w:rsid w:val="008F6DF4"/>
    <w:rsid w:val="00905D2E"/>
    <w:rsid w:val="00917E2E"/>
    <w:rsid w:val="009234A2"/>
    <w:rsid w:val="00925FEE"/>
    <w:rsid w:val="00930991"/>
    <w:rsid w:val="00933395"/>
    <w:rsid w:val="00936142"/>
    <w:rsid w:val="00946B54"/>
    <w:rsid w:val="0095194E"/>
    <w:rsid w:val="009537FD"/>
    <w:rsid w:val="00955114"/>
    <w:rsid w:val="00957C6D"/>
    <w:rsid w:val="0096037C"/>
    <w:rsid w:val="009643C7"/>
    <w:rsid w:val="00971AC4"/>
    <w:rsid w:val="00971FC8"/>
    <w:rsid w:val="00972880"/>
    <w:rsid w:val="009730D4"/>
    <w:rsid w:val="00973646"/>
    <w:rsid w:val="00973CA9"/>
    <w:rsid w:val="009750D2"/>
    <w:rsid w:val="009854CF"/>
    <w:rsid w:val="00986A94"/>
    <w:rsid w:val="00992FA8"/>
    <w:rsid w:val="0099505E"/>
    <w:rsid w:val="009A5E66"/>
    <w:rsid w:val="009A73F2"/>
    <w:rsid w:val="009C26B7"/>
    <w:rsid w:val="009C4794"/>
    <w:rsid w:val="009D3192"/>
    <w:rsid w:val="009D56BC"/>
    <w:rsid w:val="009E0DCF"/>
    <w:rsid w:val="009E0FB1"/>
    <w:rsid w:val="009E2B62"/>
    <w:rsid w:val="009E4624"/>
    <w:rsid w:val="009F1D1D"/>
    <w:rsid w:val="00A142D0"/>
    <w:rsid w:val="00A1430A"/>
    <w:rsid w:val="00A250D6"/>
    <w:rsid w:val="00A3657A"/>
    <w:rsid w:val="00A51D11"/>
    <w:rsid w:val="00A552B9"/>
    <w:rsid w:val="00A57F36"/>
    <w:rsid w:val="00A61EF0"/>
    <w:rsid w:val="00A86B9C"/>
    <w:rsid w:val="00A91B64"/>
    <w:rsid w:val="00A91BE0"/>
    <w:rsid w:val="00AA4852"/>
    <w:rsid w:val="00AB572E"/>
    <w:rsid w:val="00AC0E1C"/>
    <w:rsid w:val="00AC27AF"/>
    <w:rsid w:val="00AC2BC1"/>
    <w:rsid w:val="00AC6335"/>
    <w:rsid w:val="00AC7BBE"/>
    <w:rsid w:val="00AD3166"/>
    <w:rsid w:val="00AD4155"/>
    <w:rsid w:val="00AD5989"/>
    <w:rsid w:val="00AE33CF"/>
    <w:rsid w:val="00AE779E"/>
    <w:rsid w:val="00AF2AF4"/>
    <w:rsid w:val="00AF45E0"/>
    <w:rsid w:val="00AF5B48"/>
    <w:rsid w:val="00B02EF8"/>
    <w:rsid w:val="00B0352E"/>
    <w:rsid w:val="00B1719F"/>
    <w:rsid w:val="00B249BD"/>
    <w:rsid w:val="00B31210"/>
    <w:rsid w:val="00B324E8"/>
    <w:rsid w:val="00B32D76"/>
    <w:rsid w:val="00B3414B"/>
    <w:rsid w:val="00B34481"/>
    <w:rsid w:val="00B51A6A"/>
    <w:rsid w:val="00B52D59"/>
    <w:rsid w:val="00B6357A"/>
    <w:rsid w:val="00B663A0"/>
    <w:rsid w:val="00B81D68"/>
    <w:rsid w:val="00B838B9"/>
    <w:rsid w:val="00BA344B"/>
    <w:rsid w:val="00BB26CB"/>
    <w:rsid w:val="00BB5F45"/>
    <w:rsid w:val="00BD378E"/>
    <w:rsid w:val="00BD445E"/>
    <w:rsid w:val="00BE1367"/>
    <w:rsid w:val="00BE144B"/>
    <w:rsid w:val="00BE1559"/>
    <w:rsid w:val="00BE7816"/>
    <w:rsid w:val="00BF1893"/>
    <w:rsid w:val="00BF5297"/>
    <w:rsid w:val="00BF6925"/>
    <w:rsid w:val="00C05EC0"/>
    <w:rsid w:val="00C06785"/>
    <w:rsid w:val="00C1018E"/>
    <w:rsid w:val="00C14825"/>
    <w:rsid w:val="00C15A6D"/>
    <w:rsid w:val="00C20186"/>
    <w:rsid w:val="00C21E39"/>
    <w:rsid w:val="00C24E45"/>
    <w:rsid w:val="00C26890"/>
    <w:rsid w:val="00C34435"/>
    <w:rsid w:val="00C40D20"/>
    <w:rsid w:val="00C471B2"/>
    <w:rsid w:val="00C512F4"/>
    <w:rsid w:val="00C57C23"/>
    <w:rsid w:val="00C72FE6"/>
    <w:rsid w:val="00C76DDE"/>
    <w:rsid w:val="00C775E5"/>
    <w:rsid w:val="00C86CC4"/>
    <w:rsid w:val="00C8775B"/>
    <w:rsid w:val="00CB28F4"/>
    <w:rsid w:val="00CB5EF5"/>
    <w:rsid w:val="00CC1C1A"/>
    <w:rsid w:val="00CC4C39"/>
    <w:rsid w:val="00CC7A9E"/>
    <w:rsid w:val="00CE08B7"/>
    <w:rsid w:val="00CE5B8E"/>
    <w:rsid w:val="00CF16DC"/>
    <w:rsid w:val="00CF6A98"/>
    <w:rsid w:val="00CF6BCC"/>
    <w:rsid w:val="00D078F1"/>
    <w:rsid w:val="00D22E1A"/>
    <w:rsid w:val="00D2398C"/>
    <w:rsid w:val="00D2490B"/>
    <w:rsid w:val="00D41DBD"/>
    <w:rsid w:val="00D43445"/>
    <w:rsid w:val="00D459DF"/>
    <w:rsid w:val="00D50EC2"/>
    <w:rsid w:val="00D535DF"/>
    <w:rsid w:val="00D55116"/>
    <w:rsid w:val="00D637C9"/>
    <w:rsid w:val="00D67570"/>
    <w:rsid w:val="00D73D09"/>
    <w:rsid w:val="00D7738C"/>
    <w:rsid w:val="00D8089C"/>
    <w:rsid w:val="00D81AE0"/>
    <w:rsid w:val="00D82BA3"/>
    <w:rsid w:val="00DA4C83"/>
    <w:rsid w:val="00DA6D92"/>
    <w:rsid w:val="00DC3FDC"/>
    <w:rsid w:val="00DC77BB"/>
    <w:rsid w:val="00DC7BE6"/>
    <w:rsid w:val="00DF26F2"/>
    <w:rsid w:val="00DF52B1"/>
    <w:rsid w:val="00E05719"/>
    <w:rsid w:val="00E06985"/>
    <w:rsid w:val="00E0755D"/>
    <w:rsid w:val="00E076F1"/>
    <w:rsid w:val="00E10256"/>
    <w:rsid w:val="00E2283A"/>
    <w:rsid w:val="00E2305F"/>
    <w:rsid w:val="00E256EA"/>
    <w:rsid w:val="00E26200"/>
    <w:rsid w:val="00E43F21"/>
    <w:rsid w:val="00E4428B"/>
    <w:rsid w:val="00E4439F"/>
    <w:rsid w:val="00E4659C"/>
    <w:rsid w:val="00E51124"/>
    <w:rsid w:val="00E65735"/>
    <w:rsid w:val="00E910BD"/>
    <w:rsid w:val="00E916A6"/>
    <w:rsid w:val="00E96DC1"/>
    <w:rsid w:val="00EB3CB2"/>
    <w:rsid w:val="00EB693B"/>
    <w:rsid w:val="00EB7235"/>
    <w:rsid w:val="00EC1609"/>
    <w:rsid w:val="00EC2AA6"/>
    <w:rsid w:val="00ED7059"/>
    <w:rsid w:val="00EE424F"/>
    <w:rsid w:val="00EF1125"/>
    <w:rsid w:val="00EF4F27"/>
    <w:rsid w:val="00F02D73"/>
    <w:rsid w:val="00F21905"/>
    <w:rsid w:val="00F2229C"/>
    <w:rsid w:val="00F305D6"/>
    <w:rsid w:val="00F30DDD"/>
    <w:rsid w:val="00F334B7"/>
    <w:rsid w:val="00F35E00"/>
    <w:rsid w:val="00F37625"/>
    <w:rsid w:val="00F401DE"/>
    <w:rsid w:val="00F465A3"/>
    <w:rsid w:val="00F51B94"/>
    <w:rsid w:val="00F5423B"/>
    <w:rsid w:val="00F565F8"/>
    <w:rsid w:val="00F67C35"/>
    <w:rsid w:val="00F818BD"/>
    <w:rsid w:val="00F943C7"/>
    <w:rsid w:val="00FB2456"/>
    <w:rsid w:val="00FB28DB"/>
    <w:rsid w:val="00FD10DE"/>
    <w:rsid w:val="00FD12AC"/>
    <w:rsid w:val="00FE117E"/>
    <w:rsid w:val="00FE55A5"/>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F1A6ED-5932-49A1-AEF8-FC3D7002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65525KZWNX2R-21-721</_dlc_DocId>
    <_dlc_DocIdUrl xmlns="20894882-773f-4ca4-8f88-a7623eb85067">
      <Url>https://rsccd.edu/Departments/Educational-Services/Technology-Advisor-Group/_layouts/15/DocIdRedir.aspx?ID=65525KZWNX2R-21-721</Url>
      <Description>65525KZWNX2R-21-721</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15333901-ECE6-4450-8F27-8CB3BD15298D}"/>
</file>

<file path=customXml/itemProps2.xml><?xml version="1.0" encoding="utf-8"?>
<ds:datastoreItem xmlns:ds="http://schemas.openxmlformats.org/officeDocument/2006/customXml" ds:itemID="{857BB545-9FCA-47FD-BB5E-F4B05ED509A7}"/>
</file>

<file path=customXml/itemProps3.xml><?xml version="1.0" encoding="utf-8"?>
<ds:datastoreItem xmlns:ds="http://schemas.openxmlformats.org/officeDocument/2006/customXml" ds:itemID="{09A24195-F028-4EF6-912C-8E4A5D086335}"/>
</file>

<file path=customXml/itemProps4.xml><?xml version="1.0" encoding="utf-8"?>
<ds:datastoreItem xmlns:ds="http://schemas.openxmlformats.org/officeDocument/2006/customXml" ds:itemID="{654108CD-99C7-4948-8BDA-ACC3A5897B91}"/>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Nevils, Lynn</cp:lastModifiedBy>
  <cp:revision>3</cp:revision>
  <cp:lastPrinted>2017-10-09T17:55:00Z</cp:lastPrinted>
  <dcterms:created xsi:type="dcterms:W3CDTF">2018-03-07T20:26:00Z</dcterms:created>
  <dcterms:modified xsi:type="dcterms:W3CDTF">2018-03-07T20:27:00Z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425c88b2-f7ac-4530-aa2b-f2a5d1d618d0</vt:lpwstr>
  </property>
  <property fmtid="{D5CDD505-2E9C-101B-9397-08002B2CF9AE}" pid="4" name="Order">
    <vt:r8>72100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