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P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D40598">
        <w:rPr>
          <w:b/>
        </w:rPr>
        <w:br/>
        <w:t>Minutes</w:t>
      </w:r>
      <w:r w:rsidR="00D40598">
        <w:rPr>
          <w:b/>
        </w:rPr>
        <w:br/>
      </w:r>
      <w:r w:rsidR="00D9728B">
        <w:rPr>
          <w:b/>
        </w:rPr>
        <w:t xml:space="preserve">October </w:t>
      </w:r>
      <w:r w:rsidR="00FC752D">
        <w:rPr>
          <w:b/>
        </w:rPr>
        <w:t>23</w:t>
      </w:r>
      <w:r w:rsidRPr="001432BB">
        <w:rPr>
          <w:b/>
        </w:rPr>
        <w:t xml:space="preserve">, 2014 </w:t>
      </w:r>
      <w:r w:rsidR="00D40598">
        <w:rPr>
          <w:b/>
        </w:rPr>
        <w:br/>
      </w:r>
      <w:bookmarkStart w:id="0" w:name="_GoBack"/>
      <w:bookmarkEnd w:id="0"/>
      <w:r w:rsidR="00FC752D">
        <w:rPr>
          <w:b/>
        </w:rPr>
        <w:t>3</w:t>
      </w:r>
      <w:r w:rsidRPr="001432BB">
        <w:rPr>
          <w:b/>
        </w:rPr>
        <w:t>:</w:t>
      </w:r>
      <w:r w:rsidR="00FC752D">
        <w:rPr>
          <w:b/>
        </w:rPr>
        <w:t>00p</w:t>
      </w:r>
      <w:r w:rsidRPr="001432BB">
        <w:rPr>
          <w:b/>
        </w:rPr>
        <w:t>m</w:t>
      </w:r>
    </w:p>
    <w:p w:rsidR="001432BB" w:rsidRPr="0097629F" w:rsidRDefault="001432BB" w:rsidP="001432BB">
      <w:pPr>
        <w:jc w:val="center"/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B409A0" w:rsidTr="00B409A0">
        <w:tc>
          <w:tcPr>
            <w:tcW w:w="9582" w:type="dxa"/>
          </w:tcPr>
          <w:p w:rsidR="00B409A0" w:rsidRPr="00853272" w:rsidRDefault="007A0732" w:rsidP="007A0732">
            <w:pPr>
              <w:pStyle w:val="ListParagraph"/>
              <w:numPr>
                <w:ilvl w:val="0"/>
                <w:numId w:val="8"/>
              </w:numPr>
            </w:pPr>
            <w:r w:rsidRPr="00853272">
              <w:t xml:space="preserve">Semester GPU’s, Cum Att., </w:t>
            </w:r>
            <w:proofErr w:type="spellStart"/>
            <w:r w:rsidRPr="00853272">
              <w:t>Compl</w:t>
            </w:r>
            <w:proofErr w:type="spellEnd"/>
            <w:r w:rsidRPr="00853272">
              <w:t>. And GPU’s need to be reviewed one more time. Check with Albert to see which view is the most like the official transcript calculations.</w:t>
            </w:r>
            <w:r w:rsidR="00FC752D">
              <w:t xml:space="preserve"> </w:t>
            </w:r>
            <w:r w:rsidR="00FC752D">
              <w:rPr>
                <w:color w:val="FF0000"/>
              </w:rPr>
              <w:t>Waiting on new views from Albert to refresh this data.</w:t>
            </w:r>
          </w:p>
        </w:tc>
      </w:tr>
      <w:tr w:rsidR="00853272" w:rsidTr="00B409A0">
        <w:tc>
          <w:tcPr>
            <w:tcW w:w="9582" w:type="dxa"/>
          </w:tcPr>
          <w:p w:rsidR="00853272" w:rsidRPr="00853272" w:rsidRDefault="00853272" w:rsidP="00853272">
            <w:pPr>
              <w:pStyle w:val="ListParagraph"/>
              <w:numPr>
                <w:ilvl w:val="0"/>
                <w:numId w:val="8"/>
              </w:numPr>
            </w:pPr>
            <w:r>
              <w:t xml:space="preserve">Institutional Research to review EMT, to identify what fields they will need pulled </w:t>
            </w:r>
            <w:r w:rsidR="005C2B06">
              <w:t>into a new table for the Data Warehouse</w:t>
            </w:r>
            <w:r w:rsidR="00FC752D">
              <w:t xml:space="preserve"> </w:t>
            </w:r>
            <w:r w:rsidR="00FC752D">
              <w:rPr>
                <w:color w:val="FF0000"/>
              </w:rPr>
              <w:t>IR to pull data later</w:t>
            </w:r>
          </w:p>
        </w:tc>
      </w:tr>
      <w:tr w:rsidR="00FC752D" w:rsidTr="00B409A0">
        <w:tc>
          <w:tcPr>
            <w:tcW w:w="9582" w:type="dxa"/>
          </w:tcPr>
          <w:p w:rsidR="00FC752D" w:rsidRDefault="00FC752D" w:rsidP="00853272">
            <w:pPr>
              <w:pStyle w:val="ListParagraph"/>
              <w:numPr>
                <w:ilvl w:val="0"/>
                <w:numId w:val="8"/>
              </w:numPr>
            </w:pPr>
            <w:r>
              <w:t xml:space="preserve">Benefits Table: </w:t>
            </w:r>
            <w:r w:rsidRPr="00FC752D">
              <w:rPr>
                <w:color w:val="FF0000"/>
              </w:rPr>
              <w:t>Missing 20113ET data, also starting 20122ET Benefit Units have only null values.  Also no benefits have been run for 2013 or 2014 fiscal years.</w:t>
            </w:r>
            <w:r w:rsidR="00BF7A4A">
              <w:rPr>
                <w:color w:val="FF0000"/>
              </w:rPr>
              <w:t xml:space="preserve">  Need way to not hardcode the fiscal year.</w:t>
            </w:r>
          </w:p>
        </w:tc>
      </w:tr>
      <w:tr w:rsidR="00FC752D" w:rsidTr="00B409A0">
        <w:tc>
          <w:tcPr>
            <w:tcW w:w="9582" w:type="dxa"/>
          </w:tcPr>
          <w:p w:rsidR="00FC752D" w:rsidRDefault="00BF7A4A" w:rsidP="00853272">
            <w:pPr>
              <w:pStyle w:val="ListParagraph"/>
              <w:numPr>
                <w:ilvl w:val="0"/>
                <w:numId w:val="8"/>
              </w:numPr>
            </w:pPr>
            <w:r>
              <w:t>Steps to convert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Fix existing tables (2 remain)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Verify Data Old vs. New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Convert to New</w:t>
            </w:r>
          </w:p>
          <w:p w:rsidR="00BF7A4A" w:rsidRDefault="00BF7A4A" w:rsidP="00BF7A4A">
            <w:pPr>
              <w:pStyle w:val="ListParagraph"/>
              <w:numPr>
                <w:ilvl w:val="1"/>
                <w:numId w:val="8"/>
              </w:numPr>
            </w:pPr>
            <w:r>
              <w:t>Train in SQL to move from Access to SPSS</w:t>
            </w:r>
          </w:p>
        </w:tc>
      </w:tr>
    </w:tbl>
    <w:p w:rsidR="001432BB" w:rsidRDefault="001432BB" w:rsidP="001432BB">
      <w:r>
        <w:t>Attendees: Stuart Davis, Paul Hwang, Suzi Russell, Cristina Gheorghe</w:t>
      </w:r>
      <w:r w:rsidR="00300722">
        <w:t>, Nga Pham</w:t>
      </w:r>
    </w:p>
    <w:p w:rsidR="005C2B06" w:rsidRDefault="005C2B06" w:rsidP="001432BB"/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BF7A4A">
        <w:rPr>
          <w:b/>
        </w:rPr>
        <w:t>November 6</w:t>
      </w:r>
      <w:r w:rsidRPr="005C2B06">
        <w:rPr>
          <w:b/>
        </w:rPr>
        <w:t xml:space="preserve">, </w:t>
      </w:r>
      <w:r w:rsidR="00BF7A4A">
        <w:rPr>
          <w:b/>
        </w:rPr>
        <w:t>9</w:t>
      </w:r>
      <w:r w:rsidRPr="005C2B06">
        <w:rPr>
          <w:b/>
        </w:rPr>
        <w:t>am, Datatel Training Room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1129F9"/>
    <w:rsid w:val="00137E61"/>
    <w:rsid w:val="001432BB"/>
    <w:rsid w:val="00300722"/>
    <w:rsid w:val="0033156B"/>
    <w:rsid w:val="0035085B"/>
    <w:rsid w:val="0052699E"/>
    <w:rsid w:val="005C2B06"/>
    <w:rsid w:val="007A0732"/>
    <w:rsid w:val="007A59CB"/>
    <w:rsid w:val="00851075"/>
    <w:rsid w:val="00853272"/>
    <w:rsid w:val="0097629F"/>
    <w:rsid w:val="00A40DEE"/>
    <w:rsid w:val="00A91A22"/>
    <w:rsid w:val="00B409A0"/>
    <w:rsid w:val="00BF277D"/>
    <w:rsid w:val="00BF7A4A"/>
    <w:rsid w:val="00C5134D"/>
    <w:rsid w:val="00D15039"/>
    <w:rsid w:val="00D26F53"/>
    <w:rsid w:val="00D40598"/>
    <w:rsid w:val="00D40D83"/>
    <w:rsid w:val="00D43026"/>
    <w:rsid w:val="00D9728B"/>
    <w:rsid w:val="00E2463D"/>
    <w:rsid w:val="00EA0334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65525KZWNX2R-243-98</_dlc_DocId>
    <_dlc_DocIdUrl xmlns="20894882-773f-4ca4-8f88-a7623eb85067">
      <Url>https://www.rsccd.edu/Departments/Information-Technology-Services/ApplicationSupport/_layouts/15/DocIdRedir.aspx?ID=65525KZWNX2R-243-98</Url>
      <Description>65525KZWNX2R-243-98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ACF4F-5366-435E-9E18-51E65ABEA44D}"/>
</file>

<file path=customXml/itemProps2.xml><?xml version="1.0" encoding="utf-8"?>
<ds:datastoreItem xmlns:ds="http://schemas.openxmlformats.org/officeDocument/2006/customXml" ds:itemID="{5AF2F45F-73F5-4278-A91C-157C8BEC74ED}"/>
</file>

<file path=customXml/itemProps3.xml><?xml version="1.0" encoding="utf-8"?>
<ds:datastoreItem xmlns:ds="http://schemas.openxmlformats.org/officeDocument/2006/customXml" ds:itemID="{6D7EFF4A-3831-4D28-99A9-C2E7D1DE239A}"/>
</file>

<file path=customXml/itemProps4.xml><?xml version="1.0" encoding="utf-8"?>
<ds:datastoreItem xmlns:ds="http://schemas.openxmlformats.org/officeDocument/2006/customXml" ds:itemID="{41F190C3-A53F-4F26-BE70-490A4F646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4</cp:revision>
  <cp:lastPrinted>2014-11-07T01:40:00Z</cp:lastPrinted>
  <dcterms:created xsi:type="dcterms:W3CDTF">2014-10-23T22:16:00Z</dcterms:created>
  <dcterms:modified xsi:type="dcterms:W3CDTF">2014-11-07T01:40:00Z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102b65fa-bde8-43af-9b5d-861b420fbf24</vt:lpwstr>
  </property>
</Properties>
</file>