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886" w:rsidRDefault="00493886" w:rsidP="0053302D">
      <w:pPr>
        <w:pStyle w:val="Cover"/>
        <w:spacing w:after="0"/>
        <w:rPr>
          <w:szCs w:val="22"/>
        </w:rPr>
      </w:pPr>
    </w:p>
    <w:p w:rsidR="00493886" w:rsidRDefault="00C85032" w:rsidP="0053302D">
      <w:pPr>
        <w:pStyle w:val="Cover"/>
        <w:spacing w:after="0"/>
        <w:rPr>
          <w:szCs w:val="22"/>
        </w:rPr>
      </w:pPr>
      <w:r>
        <w:rPr>
          <w:rFonts w:ascii="Trebuchet MS" w:hAnsi="Trebuchet MS" w:cs="Arial"/>
          <w:b w:val="0"/>
          <w:bCs w:val="0"/>
          <w:noProof/>
          <w:color w:val="FFFFFF"/>
          <w:sz w:val="36"/>
          <w:szCs w:val="36"/>
        </w:rPr>
        <w:drawing>
          <wp:inline distT="0" distB="0" distL="0" distR="0" wp14:anchorId="78FCB730" wp14:editId="120C95CA">
            <wp:extent cx="3956685" cy="685800"/>
            <wp:effectExtent l="19050" t="0" r="5715" b="0"/>
            <wp:docPr id="3" name="ctl00_onetidHeadbnnr2" descr="RSCC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RSCCD">
                      <a:hlinkClick r:id="rId8"/>
                    </pic:cNvPr>
                    <pic:cNvPicPr>
                      <a:picLocks noChangeAspect="1" noChangeArrowheads="1"/>
                    </pic:cNvPicPr>
                  </pic:nvPicPr>
                  <pic:blipFill>
                    <a:blip r:embed="rId9" cstate="print"/>
                    <a:srcRect/>
                    <a:stretch>
                      <a:fillRect/>
                    </a:stretch>
                  </pic:blipFill>
                  <pic:spPr bwMode="auto">
                    <a:xfrm>
                      <a:off x="0" y="0"/>
                      <a:ext cx="3956685" cy="685800"/>
                    </a:xfrm>
                    <a:prstGeom prst="rect">
                      <a:avLst/>
                    </a:prstGeom>
                    <a:noFill/>
                    <a:ln w="9525">
                      <a:noFill/>
                      <a:miter lim="800000"/>
                      <a:headEnd/>
                      <a:tailEnd/>
                    </a:ln>
                  </pic:spPr>
                </pic:pic>
              </a:graphicData>
            </a:graphic>
          </wp:inline>
        </w:drawing>
      </w:r>
    </w:p>
    <w:p w:rsidR="00493886" w:rsidRDefault="00493886" w:rsidP="0053302D">
      <w:pPr>
        <w:pStyle w:val="Cover"/>
        <w:spacing w:after="0"/>
        <w:rPr>
          <w:szCs w:val="22"/>
        </w:rPr>
      </w:pPr>
    </w:p>
    <w:p w:rsidR="00493886" w:rsidRDefault="00493886" w:rsidP="0053302D">
      <w:pPr>
        <w:pStyle w:val="Cover"/>
        <w:spacing w:after="0"/>
        <w:rPr>
          <w:szCs w:val="22"/>
        </w:rPr>
      </w:pPr>
    </w:p>
    <w:p w:rsidR="00493886" w:rsidRDefault="00493886" w:rsidP="0053302D">
      <w:pPr>
        <w:pStyle w:val="Cover"/>
        <w:spacing w:after="0"/>
        <w:rPr>
          <w:szCs w:val="22"/>
        </w:rPr>
      </w:pPr>
    </w:p>
    <w:p w:rsidR="00493886" w:rsidRDefault="00493886" w:rsidP="0053302D">
      <w:pPr>
        <w:pStyle w:val="Cover"/>
        <w:spacing w:after="0"/>
        <w:rPr>
          <w:szCs w:val="22"/>
        </w:rPr>
      </w:pPr>
    </w:p>
    <w:p w:rsidR="00AC6387" w:rsidRPr="006017A9" w:rsidRDefault="00AC6387" w:rsidP="00AC6387">
      <w:pPr>
        <w:widowControl w:val="0"/>
        <w:ind w:right="4"/>
        <w:jc w:val="center"/>
        <w:rPr>
          <w:rFonts w:eastAsia="Times New Roman" w:cs="Times New Roman"/>
          <w:b/>
          <w:sz w:val="36"/>
          <w:szCs w:val="36"/>
        </w:rPr>
      </w:pPr>
      <w:r w:rsidRPr="006017A9">
        <w:rPr>
          <w:rFonts w:eastAsia="Times New Roman" w:cs="Times New Roman"/>
          <w:b/>
          <w:sz w:val="36"/>
          <w:szCs w:val="36"/>
        </w:rPr>
        <w:t>Request for Proposal (RFP) #13</w:t>
      </w:r>
      <w:r>
        <w:rPr>
          <w:rFonts w:eastAsia="Times New Roman" w:cs="Times New Roman"/>
          <w:b/>
          <w:sz w:val="36"/>
          <w:szCs w:val="36"/>
        </w:rPr>
        <w:t>66</w:t>
      </w:r>
    </w:p>
    <w:p w:rsidR="00AC6387" w:rsidRPr="00212158" w:rsidRDefault="00AC6387" w:rsidP="00AC6387">
      <w:pPr>
        <w:widowControl w:val="0"/>
        <w:ind w:right="4"/>
        <w:jc w:val="center"/>
        <w:rPr>
          <w:rFonts w:eastAsia="Times New Roman" w:cs="Times New Roman"/>
          <w:b/>
          <w:sz w:val="20"/>
          <w:szCs w:val="20"/>
        </w:rPr>
      </w:pPr>
    </w:p>
    <w:p w:rsidR="00AC6387" w:rsidRPr="00AC6387" w:rsidRDefault="00AC6387" w:rsidP="00AC6387">
      <w:pPr>
        <w:widowControl w:val="0"/>
        <w:ind w:right="4"/>
        <w:jc w:val="center"/>
        <w:rPr>
          <w:rFonts w:eastAsia="Times New Roman" w:cs="Times New Roman"/>
          <w:b/>
          <w:sz w:val="28"/>
          <w:szCs w:val="28"/>
        </w:rPr>
      </w:pPr>
      <w:r w:rsidRPr="00AC6387">
        <w:rPr>
          <w:rFonts w:eastAsia="Times New Roman" w:cs="Times New Roman"/>
          <w:b/>
          <w:sz w:val="28"/>
          <w:szCs w:val="28"/>
        </w:rPr>
        <w:t>IRREVOCABLE TRUST MANAGEMENT</w:t>
      </w:r>
    </w:p>
    <w:p w:rsidR="00AC6387" w:rsidRPr="00212158" w:rsidRDefault="00AC6387" w:rsidP="00AC6387">
      <w:pPr>
        <w:widowControl w:val="0"/>
        <w:ind w:right="4"/>
        <w:jc w:val="center"/>
        <w:rPr>
          <w:rFonts w:eastAsia="Times New Roman" w:cs="Times New Roman"/>
          <w:b/>
          <w:sz w:val="28"/>
          <w:szCs w:val="28"/>
        </w:rPr>
      </w:pPr>
      <w:r w:rsidRPr="00212158">
        <w:rPr>
          <w:rFonts w:eastAsia="Times New Roman" w:cs="Times New Roman"/>
          <w:b/>
          <w:sz w:val="28"/>
          <w:szCs w:val="28"/>
        </w:rPr>
        <w:t>for</w:t>
      </w:r>
    </w:p>
    <w:p w:rsidR="00AC6387" w:rsidRPr="00212158" w:rsidRDefault="00AC6387" w:rsidP="00AC6387">
      <w:pPr>
        <w:widowControl w:val="0"/>
        <w:ind w:right="4"/>
        <w:jc w:val="center"/>
        <w:rPr>
          <w:rFonts w:eastAsia="Times New Roman" w:cs="Times New Roman"/>
          <w:sz w:val="28"/>
          <w:szCs w:val="28"/>
        </w:rPr>
      </w:pPr>
    </w:p>
    <w:p w:rsidR="00AC6387" w:rsidRPr="00212158" w:rsidRDefault="00AC6387" w:rsidP="00AC6387">
      <w:pPr>
        <w:autoSpaceDE w:val="0"/>
        <w:autoSpaceDN w:val="0"/>
        <w:adjustRightInd w:val="0"/>
        <w:ind w:right="4"/>
        <w:jc w:val="center"/>
        <w:rPr>
          <w:rFonts w:eastAsia="Times New Roman" w:cs="Times New Roman"/>
          <w:b/>
          <w:color w:val="000000"/>
          <w:sz w:val="28"/>
          <w:szCs w:val="28"/>
        </w:rPr>
      </w:pPr>
      <w:r w:rsidRPr="00212158">
        <w:rPr>
          <w:rFonts w:eastAsia="Times New Roman" w:cs="Times New Roman"/>
          <w:b/>
          <w:color w:val="000000"/>
          <w:sz w:val="28"/>
          <w:szCs w:val="28"/>
        </w:rPr>
        <w:t>Rancho Santiago Community College District</w:t>
      </w:r>
    </w:p>
    <w:p w:rsidR="00AC6387" w:rsidRPr="00212158" w:rsidRDefault="00AC6387" w:rsidP="00AC6387">
      <w:pPr>
        <w:tabs>
          <w:tab w:val="left" w:pos="0"/>
        </w:tabs>
        <w:autoSpaceDE w:val="0"/>
        <w:autoSpaceDN w:val="0"/>
        <w:adjustRightInd w:val="0"/>
        <w:ind w:right="4"/>
        <w:jc w:val="center"/>
        <w:rPr>
          <w:rFonts w:eastAsia="Times New Roman" w:cs="Times New Roman"/>
          <w:b/>
          <w:color w:val="000000"/>
          <w:sz w:val="28"/>
          <w:szCs w:val="28"/>
        </w:rPr>
      </w:pPr>
      <w:r w:rsidRPr="00212158">
        <w:rPr>
          <w:rFonts w:eastAsia="Times New Roman" w:cs="Times New Roman"/>
          <w:b/>
          <w:color w:val="000000"/>
          <w:sz w:val="28"/>
          <w:szCs w:val="28"/>
        </w:rPr>
        <w:t>2323 N. Broadway, Santa Ana, CA 92706</w:t>
      </w:r>
    </w:p>
    <w:p w:rsidR="00AC6387" w:rsidRPr="00212158" w:rsidRDefault="00AC6387" w:rsidP="00AC6387">
      <w:pPr>
        <w:widowControl w:val="0"/>
        <w:ind w:right="4"/>
        <w:jc w:val="both"/>
        <w:rPr>
          <w:rFonts w:eastAsia="Times New Roman" w:cs="Times New Roman"/>
          <w:b/>
          <w:sz w:val="20"/>
          <w:szCs w:val="20"/>
        </w:rPr>
      </w:pPr>
    </w:p>
    <w:p w:rsidR="00AC6387" w:rsidRDefault="00AC6387" w:rsidP="00AC6387">
      <w:pPr>
        <w:widowControl w:val="0"/>
        <w:ind w:right="4"/>
        <w:jc w:val="both"/>
        <w:rPr>
          <w:rFonts w:eastAsia="Times New Roman" w:cs="Times New Roman"/>
          <w:b/>
          <w:sz w:val="20"/>
          <w:szCs w:val="20"/>
        </w:rPr>
      </w:pPr>
    </w:p>
    <w:p w:rsidR="00AC6387" w:rsidRDefault="00AC6387" w:rsidP="00AC6387">
      <w:pPr>
        <w:widowControl w:val="0"/>
        <w:ind w:right="4"/>
        <w:jc w:val="both"/>
        <w:rPr>
          <w:rFonts w:eastAsia="Times New Roman" w:cs="Times New Roman"/>
          <w:b/>
          <w:sz w:val="20"/>
          <w:szCs w:val="20"/>
        </w:rPr>
      </w:pPr>
    </w:p>
    <w:p w:rsidR="00AC6387" w:rsidRPr="00212158" w:rsidRDefault="00AC6387" w:rsidP="00AC6387">
      <w:pPr>
        <w:widowControl w:val="0"/>
        <w:ind w:right="4"/>
        <w:jc w:val="both"/>
        <w:rPr>
          <w:rFonts w:eastAsia="Times New Roman" w:cs="Times New Roman"/>
          <w:b/>
          <w:sz w:val="20"/>
          <w:szCs w:val="20"/>
        </w:rPr>
      </w:pPr>
    </w:p>
    <w:tbl>
      <w:tblPr>
        <w:tblW w:w="9900" w:type="dxa"/>
        <w:tblInd w:w="328" w:type="dxa"/>
        <w:tblLook w:val="01E0" w:firstRow="1" w:lastRow="1" w:firstColumn="1" w:lastColumn="1" w:noHBand="0" w:noVBand="0"/>
      </w:tblPr>
      <w:tblGrid>
        <w:gridCol w:w="3410"/>
        <w:gridCol w:w="6490"/>
      </w:tblGrid>
      <w:tr w:rsidR="00AC6387" w:rsidRPr="00212158" w:rsidTr="007B59EA">
        <w:trPr>
          <w:trHeight w:val="891"/>
        </w:trPr>
        <w:tc>
          <w:tcPr>
            <w:tcW w:w="3410" w:type="dxa"/>
            <w:vAlign w:val="center"/>
          </w:tcPr>
          <w:p w:rsidR="00AC6387" w:rsidRPr="008677B5" w:rsidRDefault="00AC6387" w:rsidP="007B59EA">
            <w:pPr>
              <w:widowControl w:val="0"/>
              <w:ind w:right="4"/>
              <w:rPr>
                <w:rFonts w:eastAsia="Times New Roman" w:cs="Times New Roman"/>
                <w:b/>
                <w:sz w:val="24"/>
                <w:szCs w:val="20"/>
              </w:rPr>
            </w:pPr>
            <w:r w:rsidRPr="008677B5">
              <w:rPr>
                <w:rFonts w:eastAsia="Times New Roman" w:cs="Times New Roman"/>
                <w:b/>
                <w:sz w:val="24"/>
                <w:szCs w:val="20"/>
              </w:rPr>
              <w:t>RFP Due:</w:t>
            </w:r>
          </w:p>
        </w:tc>
        <w:tc>
          <w:tcPr>
            <w:tcW w:w="6490" w:type="dxa"/>
            <w:vAlign w:val="center"/>
          </w:tcPr>
          <w:p w:rsidR="00AC6387" w:rsidRPr="008677B5" w:rsidRDefault="002E346B" w:rsidP="007B59EA">
            <w:pPr>
              <w:widowControl w:val="0"/>
              <w:ind w:right="4"/>
              <w:rPr>
                <w:rFonts w:eastAsia="Times New Roman" w:cs="Times New Roman"/>
                <w:bCs/>
                <w:sz w:val="24"/>
                <w:szCs w:val="20"/>
              </w:rPr>
            </w:pPr>
            <w:r>
              <w:rPr>
                <w:rFonts w:eastAsia="Times New Roman" w:cs="Times New Roman"/>
                <w:bCs/>
                <w:sz w:val="24"/>
                <w:szCs w:val="20"/>
              </w:rPr>
              <w:t>April 26, 2019</w:t>
            </w:r>
            <w:r w:rsidR="00AC6387" w:rsidRPr="008677B5">
              <w:rPr>
                <w:rFonts w:eastAsia="Times New Roman" w:cs="Times New Roman"/>
                <w:bCs/>
                <w:sz w:val="24"/>
                <w:szCs w:val="20"/>
              </w:rPr>
              <w:t xml:space="preserve"> – 2:00 P</w:t>
            </w:r>
            <w:r w:rsidR="005F5E90">
              <w:rPr>
                <w:rFonts w:eastAsia="Times New Roman" w:cs="Times New Roman"/>
                <w:bCs/>
                <w:sz w:val="24"/>
                <w:szCs w:val="20"/>
              </w:rPr>
              <w:t>.</w:t>
            </w:r>
            <w:r w:rsidR="00AC6387" w:rsidRPr="008677B5">
              <w:rPr>
                <w:rFonts w:eastAsia="Times New Roman" w:cs="Times New Roman"/>
                <w:bCs/>
                <w:sz w:val="24"/>
                <w:szCs w:val="20"/>
              </w:rPr>
              <w:t>M</w:t>
            </w:r>
            <w:r w:rsidR="005F5E90">
              <w:rPr>
                <w:rFonts w:eastAsia="Times New Roman" w:cs="Times New Roman"/>
                <w:bCs/>
                <w:sz w:val="24"/>
                <w:szCs w:val="20"/>
              </w:rPr>
              <w:t>.</w:t>
            </w:r>
            <w:r w:rsidR="00AC6387" w:rsidRPr="008677B5">
              <w:rPr>
                <w:rFonts w:eastAsia="Times New Roman" w:cs="Times New Roman"/>
                <w:bCs/>
                <w:sz w:val="24"/>
                <w:szCs w:val="20"/>
              </w:rPr>
              <w:t xml:space="preserve"> </w:t>
            </w:r>
          </w:p>
          <w:p w:rsidR="00AC6387" w:rsidRPr="008677B5" w:rsidRDefault="00AC6387" w:rsidP="007B59EA">
            <w:pPr>
              <w:widowControl w:val="0"/>
              <w:ind w:right="4"/>
              <w:rPr>
                <w:rFonts w:eastAsia="Times New Roman" w:cs="Times New Roman"/>
                <w:b/>
                <w:sz w:val="24"/>
                <w:szCs w:val="20"/>
              </w:rPr>
            </w:pPr>
            <w:r w:rsidRPr="008677B5">
              <w:rPr>
                <w:rFonts w:eastAsia="Times New Roman" w:cs="Times New Roman"/>
                <w:b/>
                <w:bCs/>
                <w:sz w:val="24"/>
                <w:szCs w:val="20"/>
              </w:rPr>
              <w:t>LATE PROPOSALS SHALL NOT BE CONSIDERED</w:t>
            </w:r>
          </w:p>
        </w:tc>
      </w:tr>
      <w:tr w:rsidR="00AC6387" w:rsidRPr="00212158" w:rsidTr="00AC6387">
        <w:trPr>
          <w:trHeight w:val="2358"/>
        </w:trPr>
        <w:tc>
          <w:tcPr>
            <w:tcW w:w="3410" w:type="dxa"/>
            <w:vAlign w:val="center"/>
          </w:tcPr>
          <w:p w:rsidR="00AC6387" w:rsidRPr="00212158" w:rsidRDefault="00AC6387" w:rsidP="007B59EA">
            <w:pPr>
              <w:widowControl w:val="0"/>
              <w:ind w:right="4"/>
              <w:rPr>
                <w:rFonts w:eastAsia="Times New Roman" w:cs="Times New Roman"/>
                <w:b/>
                <w:sz w:val="24"/>
                <w:szCs w:val="20"/>
              </w:rPr>
            </w:pPr>
            <w:r w:rsidRPr="008677B5">
              <w:rPr>
                <w:rFonts w:eastAsia="Times New Roman" w:cs="Times New Roman"/>
                <w:b/>
                <w:sz w:val="24"/>
                <w:szCs w:val="20"/>
              </w:rPr>
              <w:t xml:space="preserve">Submit RFP </w:t>
            </w:r>
            <w:r w:rsidRPr="00212158">
              <w:rPr>
                <w:rFonts w:eastAsia="Times New Roman" w:cs="Times New Roman"/>
                <w:b/>
                <w:sz w:val="24"/>
                <w:szCs w:val="20"/>
              </w:rPr>
              <w:t>To:</w:t>
            </w:r>
          </w:p>
        </w:tc>
        <w:tc>
          <w:tcPr>
            <w:tcW w:w="6490" w:type="dxa"/>
            <w:vAlign w:val="center"/>
          </w:tcPr>
          <w:p w:rsidR="00AC6387" w:rsidRPr="00212158" w:rsidRDefault="00AC6387" w:rsidP="007B59EA">
            <w:pPr>
              <w:widowControl w:val="0"/>
              <w:ind w:right="4"/>
              <w:rPr>
                <w:rFonts w:eastAsia="Times New Roman" w:cs="Times New Roman"/>
                <w:sz w:val="24"/>
                <w:szCs w:val="20"/>
              </w:rPr>
            </w:pPr>
            <w:r w:rsidRPr="00212158">
              <w:rPr>
                <w:rFonts w:eastAsia="Times New Roman" w:cs="Times New Roman"/>
                <w:sz w:val="24"/>
                <w:szCs w:val="20"/>
              </w:rPr>
              <w:t xml:space="preserve">RSCCD Purchasing </w:t>
            </w:r>
            <w:r>
              <w:rPr>
                <w:rFonts w:eastAsia="Times New Roman" w:cs="Times New Roman"/>
                <w:sz w:val="24"/>
                <w:szCs w:val="20"/>
              </w:rPr>
              <w:t xml:space="preserve">Services </w:t>
            </w:r>
            <w:r w:rsidRPr="00212158">
              <w:rPr>
                <w:rFonts w:eastAsia="Times New Roman" w:cs="Times New Roman"/>
                <w:sz w:val="24"/>
                <w:szCs w:val="20"/>
              </w:rPr>
              <w:t>Department</w:t>
            </w:r>
          </w:p>
          <w:p w:rsidR="00AC6387" w:rsidRPr="00212158" w:rsidRDefault="00AC6387" w:rsidP="007B59EA">
            <w:pPr>
              <w:widowControl w:val="0"/>
              <w:ind w:right="4"/>
              <w:rPr>
                <w:rFonts w:eastAsia="Times New Roman" w:cs="Times New Roman"/>
                <w:sz w:val="24"/>
                <w:szCs w:val="20"/>
              </w:rPr>
            </w:pPr>
            <w:r w:rsidRPr="00212158">
              <w:rPr>
                <w:rFonts w:eastAsia="Times New Roman" w:cs="Times New Roman"/>
                <w:sz w:val="24"/>
                <w:szCs w:val="20"/>
              </w:rPr>
              <w:t>2323 N. Broadway - Suite 109</w:t>
            </w:r>
          </w:p>
          <w:p w:rsidR="00AC6387" w:rsidRPr="00212158" w:rsidRDefault="00AC6387" w:rsidP="007B59EA">
            <w:pPr>
              <w:widowControl w:val="0"/>
              <w:ind w:right="4"/>
              <w:rPr>
                <w:rFonts w:eastAsia="Times New Roman" w:cs="Times New Roman"/>
                <w:sz w:val="24"/>
                <w:szCs w:val="20"/>
              </w:rPr>
            </w:pPr>
            <w:r w:rsidRPr="00212158">
              <w:rPr>
                <w:rFonts w:eastAsia="Times New Roman" w:cs="Times New Roman"/>
                <w:sz w:val="24"/>
                <w:szCs w:val="20"/>
              </w:rPr>
              <w:t>Santa Ana, CA 92706</w:t>
            </w:r>
          </w:p>
          <w:p w:rsidR="00AC6387" w:rsidRPr="00212158" w:rsidRDefault="00AC6387" w:rsidP="00AC6387">
            <w:pPr>
              <w:widowControl w:val="0"/>
              <w:ind w:right="4"/>
              <w:rPr>
                <w:rFonts w:eastAsia="Times New Roman" w:cs="Times New Roman"/>
                <w:sz w:val="24"/>
                <w:szCs w:val="20"/>
              </w:rPr>
            </w:pPr>
            <w:r w:rsidRPr="00212158">
              <w:rPr>
                <w:rFonts w:eastAsia="Times New Roman" w:cs="Times New Roman"/>
                <w:b/>
                <w:sz w:val="24"/>
                <w:szCs w:val="20"/>
                <w:u w:val="single"/>
              </w:rPr>
              <w:t>Attention:</w:t>
            </w:r>
            <w:r w:rsidRPr="00212158">
              <w:rPr>
                <w:rFonts w:eastAsia="Times New Roman" w:cs="Times New Roman"/>
                <w:b/>
                <w:sz w:val="24"/>
                <w:szCs w:val="20"/>
              </w:rPr>
              <w:t xml:space="preserve"> </w:t>
            </w:r>
            <w:r w:rsidRPr="00212158">
              <w:rPr>
                <w:rFonts w:eastAsia="Times New Roman" w:cs="Times New Roman"/>
                <w:sz w:val="24"/>
                <w:szCs w:val="20"/>
              </w:rPr>
              <w:t xml:space="preserve"> </w:t>
            </w:r>
            <w:r>
              <w:rPr>
                <w:rFonts w:eastAsia="Times New Roman" w:cs="Times New Roman"/>
                <w:sz w:val="24"/>
                <w:szCs w:val="20"/>
              </w:rPr>
              <w:t>Linda Melendez, Director, Purchasing Services</w:t>
            </w:r>
          </w:p>
        </w:tc>
      </w:tr>
      <w:tr w:rsidR="00AC6387" w:rsidRPr="00212158" w:rsidTr="00AC6387">
        <w:trPr>
          <w:trHeight w:val="2061"/>
        </w:trPr>
        <w:tc>
          <w:tcPr>
            <w:tcW w:w="3410" w:type="dxa"/>
            <w:vAlign w:val="center"/>
          </w:tcPr>
          <w:p w:rsidR="00AC6387" w:rsidRPr="00212158" w:rsidRDefault="00AC6387" w:rsidP="007B59EA">
            <w:pPr>
              <w:widowControl w:val="0"/>
              <w:ind w:right="4"/>
              <w:rPr>
                <w:rFonts w:eastAsia="Times New Roman" w:cs="Times New Roman"/>
                <w:b/>
                <w:sz w:val="24"/>
                <w:szCs w:val="20"/>
              </w:rPr>
            </w:pPr>
            <w:r w:rsidRPr="00212158">
              <w:rPr>
                <w:rFonts w:eastAsia="Times New Roman" w:cs="Times New Roman"/>
                <w:b/>
                <w:sz w:val="24"/>
                <w:szCs w:val="20"/>
              </w:rPr>
              <w:t>Refer Questions or Clarifications to:</w:t>
            </w:r>
          </w:p>
        </w:tc>
        <w:tc>
          <w:tcPr>
            <w:tcW w:w="6490" w:type="dxa"/>
            <w:vAlign w:val="center"/>
          </w:tcPr>
          <w:p w:rsidR="00AC6387" w:rsidRPr="00212158" w:rsidRDefault="00AC6387" w:rsidP="007B59EA">
            <w:pPr>
              <w:widowControl w:val="0"/>
              <w:ind w:right="4"/>
              <w:rPr>
                <w:rFonts w:eastAsia="Times New Roman" w:cs="Times New Roman"/>
                <w:sz w:val="24"/>
                <w:szCs w:val="20"/>
              </w:rPr>
            </w:pPr>
            <w:r>
              <w:rPr>
                <w:rFonts w:eastAsia="Times New Roman" w:cs="Times New Roman"/>
                <w:sz w:val="24"/>
                <w:szCs w:val="20"/>
              </w:rPr>
              <w:t>Linda Melendez, Director</w:t>
            </w:r>
          </w:p>
          <w:p w:rsidR="00AC6387" w:rsidRPr="00212158" w:rsidRDefault="00AC6387" w:rsidP="007B59EA">
            <w:pPr>
              <w:widowControl w:val="0"/>
              <w:ind w:right="4"/>
              <w:rPr>
                <w:rFonts w:eastAsia="Times New Roman" w:cs="Times New Roman"/>
                <w:sz w:val="24"/>
                <w:szCs w:val="20"/>
              </w:rPr>
            </w:pPr>
            <w:r w:rsidRPr="00212158">
              <w:rPr>
                <w:rFonts w:eastAsia="Times New Roman" w:cs="Times New Roman"/>
                <w:sz w:val="24"/>
                <w:szCs w:val="20"/>
              </w:rPr>
              <w:t>RSCCD Purchasing Department</w:t>
            </w:r>
          </w:p>
          <w:p w:rsidR="00AC6387" w:rsidRDefault="00AC6387" w:rsidP="00AC6387">
            <w:pPr>
              <w:widowControl w:val="0"/>
              <w:ind w:right="4"/>
              <w:rPr>
                <w:rFonts w:eastAsia="Times New Roman" w:cs="Times New Roman"/>
                <w:sz w:val="24"/>
                <w:szCs w:val="20"/>
              </w:rPr>
            </w:pPr>
            <w:r w:rsidRPr="00212158">
              <w:rPr>
                <w:rFonts w:eastAsia="Times New Roman" w:cs="Times New Roman"/>
                <w:sz w:val="24"/>
                <w:szCs w:val="20"/>
              </w:rPr>
              <w:t xml:space="preserve">Email:  </w:t>
            </w:r>
            <w:hyperlink r:id="rId10" w:history="1">
              <w:r w:rsidRPr="00FE0BC2">
                <w:rPr>
                  <w:rStyle w:val="Hyperlink"/>
                  <w:rFonts w:eastAsia="Times New Roman" w:cs="Times New Roman"/>
                  <w:sz w:val="24"/>
                  <w:szCs w:val="20"/>
                </w:rPr>
                <w:t>Melendez_linda@rsccd.edu</w:t>
              </w:r>
            </w:hyperlink>
          </w:p>
          <w:p w:rsidR="00AC6387" w:rsidRPr="00212158" w:rsidRDefault="00AC6387" w:rsidP="00AC6387">
            <w:pPr>
              <w:widowControl w:val="0"/>
              <w:ind w:right="4"/>
              <w:rPr>
                <w:rFonts w:eastAsia="Times New Roman" w:cs="Times New Roman"/>
                <w:sz w:val="24"/>
                <w:szCs w:val="20"/>
              </w:rPr>
            </w:pPr>
          </w:p>
        </w:tc>
      </w:tr>
      <w:tr w:rsidR="00AC6387" w:rsidRPr="00212158" w:rsidTr="007B59EA">
        <w:trPr>
          <w:trHeight w:val="882"/>
        </w:trPr>
        <w:tc>
          <w:tcPr>
            <w:tcW w:w="3410" w:type="dxa"/>
            <w:vAlign w:val="center"/>
          </w:tcPr>
          <w:p w:rsidR="00AC6387" w:rsidRPr="00212158" w:rsidRDefault="00AC6387" w:rsidP="007B59EA">
            <w:pPr>
              <w:widowControl w:val="0"/>
              <w:ind w:right="4"/>
              <w:rPr>
                <w:rFonts w:eastAsia="Times New Roman" w:cs="Times New Roman"/>
                <w:b/>
                <w:sz w:val="24"/>
                <w:szCs w:val="20"/>
              </w:rPr>
            </w:pPr>
            <w:r w:rsidRPr="00212158">
              <w:rPr>
                <w:rFonts w:eastAsia="Times New Roman" w:cs="Times New Roman"/>
                <w:b/>
                <w:sz w:val="24"/>
                <w:szCs w:val="20"/>
              </w:rPr>
              <w:t xml:space="preserve">Last Day for Questions or </w:t>
            </w:r>
          </w:p>
          <w:p w:rsidR="00AC6387" w:rsidRPr="00212158" w:rsidRDefault="00AC6387" w:rsidP="007B59EA">
            <w:pPr>
              <w:widowControl w:val="0"/>
              <w:ind w:right="4"/>
              <w:rPr>
                <w:rFonts w:eastAsia="Times New Roman" w:cs="Times New Roman"/>
                <w:b/>
                <w:color w:val="C00000"/>
                <w:sz w:val="24"/>
                <w:szCs w:val="20"/>
              </w:rPr>
            </w:pPr>
            <w:r w:rsidRPr="00212158">
              <w:rPr>
                <w:rFonts w:eastAsia="Times New Roman" w:cs="Times New Roman"/>
                <w:b/>
                <w:sz w:val="24"/>
                <w:szCs w:val="20"/>
              </w:rPr>
              <w:t>Clarifications</w:t>
            </w:r>
          </w:p>
        </w:tc>
        <w:tc>
          <w:tcPr>
            <w:tcW w:w="6490" w:type="dxa"/>
            <w:vAlign w:val="center"/>
          </w:tcPr>
          <w:p w:rsidR="00AC6387" w:rsidRPr="00212158" w:rsidRDefault="002E346B" w:rsidP="007B59EA">
            <w:pPr>
              <w:widowControl w:val="0"/>
              <w:ind w:right="4"/>
              <w:rPr>
                <w:rFonts w:eastAsia="Times New Roman" w:cs="Times New Roman"/>
                <w:sz w:val="24"/>
                <w:szCs w:val="20"/>
              </w:rPr>
            </w:pPr>
            <w:r>
              <w:rPr>
                <w:rFonts w:eastAsia="Times New Roman" w:cs="Times New Roman"/>
                <w:bCs/>
                <w:sz w:val="24"/>
                <w:szCs w:val="20"/>
              </w:rPr>
              <w:t>April 4, 2019</w:t>
            </w:r>
            <w:r w:rsidR="00AC6387" w:rsidRPr="008677B5">
              <w:rPr>
                <w:rFonts w:eastAsia="Times New Roman" w:cs="Times New Roman"/>
                <w:bCs/>
                <w:sz w:val="24"/>
                <w:szCs w:val="20"/>
              </w:rPr>
              <w:t xml:space="preserve"> </w:t>
            </w:r>
            <w:r w:rsidR="00AC6387">
              <w:rPr>
                <w:rFonts w:eastAsia="Times New Roman" w:cs="Times New Roman"/>
                <w:bCs/>
                <w:sz w:val="24"/>
                <w:szCs w:val="20"/>
              </w:rPr>
              <w:t>– 2:00 P</w:t>
            </w:r>
            <w:r w:rsidR="005F5E90">
              <w:rPr>
                <w:rFonts w:eastAsia="Times New Roman" w:cs="Times New Roman"/>
                <w:bCs/>
                <w:sz w:val="24"/>
                <w:szCs w:val="20"/>
              </w:rPr>
              <w:t>.</w:t>
            </w:r>
            <w:r w:rsidR="00AC6387">
              <w:rPr>
                <w:rFonts w:eastAsia="Times New Roman" w:cs="Times New Roman"/>
                <w:bCs/>
                <w:sz w:val="24"/>
                <w:szCs w:val="20"/>
              </w:rPr>
              <w:t>M</w:t>
            </w:r>
            <w:r w:rsidR="005F5E90">
              <w:rPr>
                <w:rFonts w:eastAsia="Times New Roman" w:cs="Times New Roman"/>
                <w:bCs/>
                <w:sz w:val="24"/>
                <w:szCs w:val="20"/>
              </w:rPr>
              <w:t>.</w:t>
            </w:r>
          </w:p>
        </w:tc>
      </w:tr>
    </w:tbl>
    <w:p w:rsidR="00493886" w:rsidRDefault="00493886" w:rsidP="0053302D">
      <w:pPr>
        <w:pStyle w:val="Cover"/>
        <w:spacing w:after="0"/>
        <w:rPr>
          <w:szCs w:val="22"/>
        </w:rPr>
      </w:pPr>
    </w:p>
    <w:p w:rsidR="00493886" w:rsidRDefault="00493886" w:rsidP="0053302D">
      <w:pPr>
        <w:pStyle w:val="Cover"/>
        <w:spacing w:after="0"/>
        <w:rPr>
          <w:szCs w:val="22"/>
        </w:rPr>
      </w:pPr>
    </w:p>
    <w:p w:rsidR="00437C8F" w:rsidRDefault="0008738A" w:rsidP="00F87E7C">
      <w:pPr>
        <w:pStyle w:val="TOC1"/>
        <w:jc w:val="center"/>
        <w:rPr>
          <w:b/>
          <w:sz w:val="24"/>
        </w:rPr>
      </w:pPr>
      <w:r>
        <w:rPr>
          <w:b/>
          <w:sz w:val="24"/>
        </w:rPr>
        <w:lastRenderedPageBreak/>
        <w:t xml:space="preserve">              </w:t>
      </w:r>
      <w:r w:rsidR="00AE2BFF">
        <w:rPr>
          <w:b/>
          <w:sz w:val="24"/>
        </w:rPr>
        <w:t>T</w:t>
      </w:r>
      <w:r w:rsidR="00437C8F" w:rsidRPr="00437C8F">
        <w:rPr>
          <w:b/>
          <w:sz w:val="24"/>
        </w:rPr>
        <w:t>ABLE OF CONTENTS</w:t>
      </w:r>
    </w:p>
    <w:p w:rsidR="00437C8F" w:rsidRDefault="00437C8F" w:rsidP="00437C8F">
      <w:pPr>
        <w:pStyle w:val="TOC1"/>
        <w:rPr>
          <w:rFonts w:asciiTheme="minorHAnsi" w:eastAsiaTheme="minorEastAsia" w:hAnsiTheme="minorHAnsi"/>
          <w:szCs w:val="22"/>
        </w:rPr>
      </w:pPr>
      <w:r>
        <w:t>NOTICE INVITING PROPOSALS</w:t>
      </w:r>
      <w:r>
        <w:tab/>
      </w:r>
      <w:r w:rsidR="009C15A6">
        <w:t>3</w:t>
      </w:r>
    </w:p>
    <w:p w:rsidR="00437C8F" w:rsidRDefault="00437C8F" w:rsidP="00437C8F">
      <w:pPr>
        <w:pStyle w:val="TOC1"/>
        <w:rPr>
          <w:rFonts w:asciiTheme="minorHAnsi" w:eastAsiaTheme="minorEastAsia" w:hAnsiTheme="minorHAnsi"/>
          <w:szCs w:val="22"/>
        </w:rPr>
      </w:pPr>
      <w:r>
        <w:t>INTRODUCTION</w:t>
      </w:r>
      <w:r>
        <w:tab/>
      </w:r>
      <w:r w:rsidR="0070127E">
        <w:t>5</w:t>
      </w:r>
    </w:p>
    <w:p w:rsidR="00437C8F" w:rsidRDefault="00437C8F" w:rsidP="00437C8F">
      <w:pPr>
        <w:pStyle w:val="TOC1"/>
        <w:rPr>
          <w:rFonts w:asciiTheme="minorHAnsi" w:eastAsiaTheme="minorEastAsia" w:hAnsiTheme="minorHAnsi"/>
          <w:szCs w:val="22"/>
        </w:rPr>
      </w:pPr>
      <w:r>
        <w:t>BACKGROUND</w:t>
      </w:r>
      <w:r>
        <w:tab/>
      </w:r>
      <w:r w:rsidR="0070127E">
        <w:t>5</w:t>
      </w:r>
    </w:p>
    <w:p w:rsidR="00437C8F" w:rsidRDefault="00437C8F" w:rsidP="00437C8F">
      <w:pPr>
        <w:pStyle w:val="TOC1"/>
        <w:rPr>
          <w:rFonts w:asciiTheme="minorHAnsi" w:eastAsiaTheme="minorEastAsia" w:hAnsiTheme="minorHAnsi"/>
          <w:szCs w:val="22"/>
        </w:rPr>
      </w:pPr>
      <w:r>
        <w:t>DESCRIPTION OF WORK</w:t>
      </w:r>
      <w:r>
        <w:tab/>
      </w:r>
      <w:r w:rsidR="0070127E">
        <w:t>7</w:t>
      </w:r>
    </w:p>
    <w:p w:rsidR="00437C8F" w:rsidRDefault="00437C8F" w:rsidP="00437C8F">
      <w:pPr>
        <w:pStyle w:val="TOC1"/>
        <w:rPr>
          <w:rFonts w:asciiTheme="minorHAnsi" w:eastAsiaTheme="minorEastAsia" w:hAnsiTheme="minorHAnsi"/>
          <w:szCs w:val="22"/>
        </w:rPr>
      </w:pPr>
      <w:r>
        <w:t>PROPOSAL INSTRUCTIONS</w:t>
      </w:r>
      <w:r>
        <w:tab/>
      </w:r>
      <w:r w:rsidR="0070127E">
        <w:t>7</w:t>
      </w:r>
    </w:p>
    <w:p w:rsidR="00437C8F" w:rsidRDefault="0008738A" w:rsidP="00437C8F">
      <w:pPr>
        <w:pStyle w:val="TOC1"/>
        <w:rPr>
          <w:rFonts w:asciiTheme="minorHAnsi" w:eastAsiaTheme="minorEastAsia" w:hAnsiTheme="minorHAnsi"/>
          <w:szCs w:val="22"/>
        </w:rPr>
      </w:pPr>
      <w:r>
        <w:t>CRITERIA FOR EVALUATION AND SELECTION</w:t>
      </w:r>
      <w:r w:rsidR="00437C8F">
        <w:tab/>
      </w:r>
      <w:r w:rsidR="0070127E">
        <w:t>11</w:t>
      </w:r>
    </w:p>
    <w:p w:rsidR="00437C8F" w:rsidRDefault="0008738A" w:rsidP="00437C8F">
      <w:pPr>
        <w:pStyle w:val="TOC1"/>
        <w:rPr>
          <w:rFonts w:asciiTheme="minorHAnsi" w:eastAsiaTheme="minorEastAsia" w:hAnsiTheme="minorHAnsi"/>
          <w:szCs w:val="22"/>
        </w:rPr>
      </w:pPr>
      <w:r>
        <w:t>PROPOSAL CONTENTS</w:t>
      </w:r>
      <w:r w:rsidR="009C15A6">
        <w:tab/>
        <w:t>1</w:t>
      </w:r>
      <w:r w:rsidR="0070127E">
        <w:t>1</w:t>
      </w:r>
    </w:p>
    <w:p w:rsidR="00437C8F" w:rsidRDefault="0008738A" w:rsidP="00437C8F">
      <w:pPr>
        <w:pStyle w:val="TOC1"/>
        <w:rPr>
          <w:rFonts w:asciiTheme="minorHAnsi" w:eastAsiaTheme="minorEastAsia" w:hAnsiTheme="minorHAnsi"/>
          <w:szCs w:val="22"/>
        </w:rPr>
      </w:pPr>
      <w:r>
        <w:t>FEE SCHEDULE</w:t>
      </w:r>
      <w:r w:rsidR="00437C8F">
        <w:tab/>
      </w:r>
      <w:r>
        <w:t>1</w:t>
      </w:r>
      <w:r w:rsidR="0070127E">
        <w:t>8</w:t>
      </w:r>
    </w:p>
    <w:p w:rsidR="00437C8F" w:rsidRDefault="0008738A" w:rsidP="00437C8F">
      <w:pPr>
        <w:pStyle w:val="TOC1"/>
        <w:rPr>
          <w:rFonts w:asciiTheme="minorHAnsi" w:eastAsiaTheme="minorEastAsia" w:hAnsiTheme="minorHAnsi"/>
          <w:szCs w:val="22"/>
        </w:rPr>
      </w:pPr>
      <w:r>
        <w:t>APPENDIX A – COMPANY INFORMATION AND SIGNATORY PAGE</w:t>
      </w:r>
      <w:r w:rsidR="00437C8F">
        <w:tab/>
      </w:r>
      <w:r w:rsidR="0070127E">
        <w:t>20</w:t>
      </w:r>
    </w:p>
    <w:p w:rsidR="00437C8F" w:rsidRDefault="0008738A" w:rsidP="00437C8F">
      <w:pPr>
        <w:pStyle w:val="TOC1"/>
        <w:rPr>
          <w:rFonts w:asciiTheme="minorHAnsi" w:eastAsiaTheme="minorEastAsia" w:hAnsiTheme="minorHAnsi"/>
          <w:szCs w:val="22"/>
        </w:rPr>
      </w:pPr>
      <w:r>
        <w:t>APPENDIX B - REFERENCES</w:t>
      </w:r>
      <w:r w:rsidR="00437C8F">
        <w:tab/>
      </w:r>
      <w:r>
        <w:t>2</w:t>
      </w:r>
      <w:r w:rsidR="0070127E">
        <w:t>2</w:t>
      </w:r>
    </w:p>
    <w:p w:rsidR="00F87E7C" w:rsidRDefault="0008738A" w:rsidP="00F87E7C">
      <w:pPr>
        <w:pStyle w:val="TOC1"/>
      </w:pPr>
      <w:r>
        <w:t>APPENDIX C - NON-COLLUSION AFFIDAVIT</w:t>
      </w:r>
      <w:r w:rsidR="00437C8F">
        <w:tab/>
      </w:r>
      <w:r>
        <w:t>2</w:t>
      </w:r>
      <w:r w:rsidR="0070127E">
        <w:t>3</w:t>
      </w:r>
    </w:p>
    <w:p w:rsidR="0070127E" w:rsidRDefault="0070127E" w:rsidP="0070127E">
      <w:pPr>
        <w:pStyle w:val="TOC1"/>
      </w:pPr>
      <w:r>
        <w:t xml:space="preserve">APPENDIX </w:t>
      </w:r>
      <w:r>
        <w:t>D</w:t>
      </w:r>
      <w:r>
        <w:t xml:space="preserve">- </w:t>
      </w:r>
      <w:r>
        <w:t>INVESTMENT ADVISER STANDARDS OF CONDUCT</w:t>
      </w:r>
      <w:r>
        <w:tab/>
        <w:t>2</w:t>
      </w:r>
      <w:r>
        <w:t>4</w:t>
      </w:r>
    </w:p>
    <w:p w:rsidR="0008738A" w:rsidRDefault="0008738A" w:rsidP="0008738A">
      <w:pPr>
        <w:pStyle w:val="TOC1"/>
      </w:pPr>
      <w:r>
        <w:t>SAMPLE SERVICES AGREEMENT</w:t>
      </w:r>
      <w:r>
        <w:tab/>
        <w:t>2</w:t>
      </w:r>
      <w:r w:rsidR="0070127E">
        <w:t>6</w:t>
      </w:r>
    </w:p>
    <w:p w:rsidR="0008738A" w:rsidRPr="0008738A" w:rsidRDefault="0008738A" w:rsidP="0008738A"/>
    <w:p w:rsidR="00F87E7C" w:rsidRDefault="00F87E7C" w:rsidP="00F87E7C">
      <w:pPr>
        <w:pStyle w:val="ListNumber"/>
        <w:numPr>
          <w:ilvl w:val="0"/>
          <w:numId w:val="0"/>
        </w:numPr>
        <w:jc w:val="center"/>
        <w:rPr>
          <w:b/>
          <w:sz w:val="24"/>
          <w:szCs w:val="24"/>
        </w:rPr>
      </w:pPr>
      <w:r w:rsidRPr="00F87E7C">
        <w:rPr>
          <w:b/>
          <w:sz w:val="24"/>
          <w:szCs w:val="24"/>
        </w:rPr>
        <w:t>KEY RFP DATES</w:t>
      </w:r>
    </w:p>
    <w:p w:rsidR="00F87E7C" w:rsidRDefault="00F87E7C" w:rsidP="00F87E7C">
      <w:pPr>
        <w:pStyle w:val="ListNumber"/>
        <w:numPr>
          <w:ilvl w:val="0"/>
          <w:numId w:val="0"/>
        </w:numPr>
        <w:ind w:firstLine="720"/>
      </w:pPr>
      <w:r>
        <w:t>REQUEST FOR PROPOSAL (RFP) ISSUED</w:t>
      </w:r>
      <w:r>
        <w:tab/>
      </w:r>
      <w:r>
        <w:tab/>
      </w:r>
      <w:r>
        <w:tab/>
      </w:r>
      <w:r w:rsidR="007B59EA">
        <w:t>March 14 &amp; 21</w:t>
      </w:r>
      <w:r w:rsidR="00C85032">
        <w:t>, 2019</w:t>
      </w:r>
    </w:p>
    <w:p w:rsidR="00F87E7C" w:rsidRDefault="00F87E7C" w:rsidP="00F87E7C">
      <w:pPr>
        <w:pStyle w:val="ListNumber"/>
        <w:numPr>
          <w:ilvl w:val="0"/>
          <w:numId w:val="0"/>
        </w:numPr>
        <w:ind w:firstLine="720"/>
      </w:pPr>
      <w:r>
        <w:t>LAST DAY TO RECEIVE WRITTEN INQUIRIES</w:t>
      </w:r>
      <w:r>
        <w:tab/>
      </w:r>
      <w:r>
        <w:tab/>
      </w:r>
      <w:r w:rsidR="007B59EA">
        <w:t>April 4</w:t>
      </w:r>
      <w:r w:rsidR="0002624C">
        <w:t>,</w:t>
      </w:r>
      <w:r>
        <w:t xml:space="preserve"> 201</w:t>
      </w:r>
      <w:r w:rsidR="00C85032">
        <w:t>9</w:t>
      </w:r>
      <w:r w:rsidR="001D7C1F">
        <w:t xml:space="preserve"> – 2</w:t>
      </w:r>
      <w:r>
        <w:t>:00 P</w:t>
      </w:r>
      <w:r w:rsidR="005F5E90">
        <w:t>.</w:t>
      </w:r>
      <w:r>
        <w:t>M</w:t>
      </w:r>
      <w:r w:rsidR="005F5E90">
        <w:t>.</w:t>
      </w:r>
    </w:p>
    <w:p w:rsidR="00F87E7C" w:rsidRDefault="00F87E7C" w:rsidP="00C85032">
      <w:pPr>
        <w:pStyle w:val="ListNumber"/>
        <w:numPr>
          <w:ilvl w:val="0"/>
          <w:numId w:val="0"/>
        </w:numPr>
        <w:ind w:firstLine="720"/>
      </w:pPr>
      <w:r>
        <w:t>ADDENDUM (if any) ISSUED</w:t>
      </w:r>
      <w:r>
        <w:tab/>
      </w:r>
      <w:r>
        <w:tab/>
      </w:r>
      <w:r>
        <w:tab/>
      </w:r>
      <w:r>
        <w:tab/>
      </w:r>
      <w:r>
        <w:tab/>
      </w:r>
      <w:r w:rsidR="007B59EA">
        <w:t>April 10</w:t>
      </w:r>
      <w:r w:rsidR="00C85032">
        <w:t>, 2019</w:t>
      </w:r>
    </w:p>
    <w:p w:rsidR="00F87E7C" w:rsidRDefault="00F87E7C" w:rsidP="00F87E7C">
      <w:pPr>
        <w:pStyle w:val="ListNumber"/>
        <w:numPr>
          <w:ilvl w:val="0"/>
          <w:numId w:val="0"/>
        </w:numPr>
        <w:ind w:firstLine="720"/>
      </w:pPr>
      <w:r>
        <w:t>RFP RESPONSES SUBMITTAL DUE DATE/TIME</w:t>
      </w:r>
      <w:r>
        <w:tab/>
      </w:r>
      <w:r>
        <w:tab/>
      </w:r>
      <w:r w:rsidR="007B59EA">
        <w:t>April 26</w:t>
      </w:r>
      <w:r>
        <w:t>, 201</w:t>
      </w:r>
      <w:r w:rsidR="00C85032">
        <w:t>9</w:t>
      </w:r>
      <w:r w:rsidR="00796813">
        <w:t xml:space="preserve"> – </w:t>
      </w:r>
      <w:r w:rsidR="001D7C1F">
        <w:t>2:00 P</w:t>
      </w:r>
      <w:r w:rsidR="005F5E90">
        <w:t>.</w:t>
      </w:r>
      <w:r w:rsidR="001D7C1F">
        <w:t>M</w:t>
      </w:r>
      <w:r w:rsidR="005F5E90">
        <w:t>.</w:t>
      </w:r>
    </w:p>
    <w:p w:rsidR="00F87E7C" w:rsidRDefault="00F87E7C" w:rsidP="00F87E7C">
      <w:pPr>
        <w:pStyle w:val="ListNumber"/>
        <w:numPr>
          <w:ilvl w:val="0"/>
          <w:numId w:val="0"/>
        </w:numPr>
        <w:ind w:firstLine="720"/>
      </w:pPr>
      <w:r>
        <w:t>TENTATIVE</w:t>
      </w:r>
      <w:r w:rsidR="007B59EA">
        <w:t xml:space="preserve"> REVIEW/</w:t>
      </w:r>
      <w:r>
        <w:t>INTERVIEW SCHEDULE</w:t>
      </w:r>
      <w:r>
        <w:tab/>
      </w:r>
      <w:r>
        <w:tab/>
      </w:r>
      <w:r w:rsidR="007B59EA">
        <w:t>April 29 – May 10</w:t>
      </w:r>
      <w:r>
        <w:t>, 201</w:t>
      </w:r>
      <w:r w:rsidR="00C85032">
        <w:t>9</w:t>
      </w:r>
    </w:p>
    <w:p w:rsidR="00F87E7C" w:rsidRDefault="00F87E7C" w:rsidP="00F87E7C">
      <w:pPr>
        <w:pStyle w:val="ListNumber"/>
        <w:numPr>
          <w:ilvl w:val="0"/>
          <w:numId w:val="0"/>
        </w:numPr>
        <w:ind w:firstLine="720"/>
      </w:pPr>
      <w:r>
        <w:t>ANTICIPATED BOARD AWARD</w:t>
      </w:r>
      <w:r>
        <w:tab/>
      </w:r>
      <w:r>
        <w:tab/>
      </w:r>
      <w:r>
        <w:tab/>
      </w:r>
      <w:r>
        <w:tab/>
      </w:r>
      <w:r w:rsidR="007B59EA">
        <w:t>May 28,</w:t>
      </w:r>
      <w:r w:rsidR="00C85032">
        <w:t xml:space="preserve"> 2019</w:t>
      </w:r>
    </w:p>
    <w:p w:rsidR="00AE2BFF" w:rsidRDefault="00AE2BFF" w:rsidP="00F87E7C">
      <w:pPr>
        <w:pStyle w:val="ListNumber"/>
        <w:numPr>
          <w:ilvl w:val="0"/>
          <w:numId w:val="0"/>
        </w:numPr>
        <w:ind w:firstLine="720"/>
      </w:pPr>
    </w:p>
    <w:p w:rsidR="00AE2BFF" w:rsidRDefault="00AE2BFF" w:rsidP="00F87E7C">
      <w:pPr>
        <w:pStyle w:val="ListNumber"/>
        <w:numPr>
          <w:ilvl w:val="0"/>
          <w:numId w:val="0"/>
        </w:numPr>
        <w:ind w:firstLine="720"/>
      </w:pPr>
    </w:p>
    <w:p w:rsidR="001F3972" w:rsidRDefault="001F3972" w:rsidP="001F3972">
      <w:pPr>
        <w:ind w:right="4"/>
        <w:jc w:val="center"/>
        <w:rPr>
          <w:rFonts w:cs="Times New Roman"/>
          <w:color w:val="000000"/>
          <w:sz w:val="24"/>
        </w:rPr>
      </w:pPr>
      <w:r>
        <w:rPr>
          <w:rFonts w:cs="Times New Roman"/>
          <w:b/>
          <w:bCs/>
          <w:sz w:val="24"/>
        </w:rPr>
        <w:lastRenderedPageBreak/>
        <w:t>NOTICE CALL</w:t>
      </w:r>
      <w:r>
        <w:rPr>
          <w:rFonts w:cs="Times New Roman"/>
          <w:b/>
          <w:bCs/>
          <w:color w:val="000000"/>
          <w:sz w:val="24"/>
        </w:rPr>
        <w:t>ING FOR REQUEST FOR PROPOSALS (RFP)</w:t>
      </w:r>
    </w:p>
    <w:p w:rsidR="001F3972" w:rsidRDefault="001F3972" w:rsidP="001F3972">
      <w:pPr>
        <w:ind w:left="360" w:right="4"/>
        <w:jc w:val="center"/>
        <w:rPr>
          <w:rFonts w:cs="Times New Roman"/>
          <w:color w:val="000000"/>
          <w:sz w:val="24"/>
        </w:rPr>
      </w:pPr>
    </w:p>
    <w:p w:rsidR="001F3972" w:rsidRDefault="001F3972" w:rsidP="001F3972">
      <w:pPr>
        <w:ind w:right="4"/>
        <w:jc w:val="center"/>
        <w:rPr>
          <w:rFonts w:cs="Times New Roman"/>
          <w:b/>
          <w:bCs/>
          <w:color w:val="000000"/>
          <w:sz w:val="24"/>
        </w:rPr>
      </w:pPr>
      <w:r>
        <w:rPr>
          <w:rFonts w:cs="Times New Roman"/>
          <w:b/>
          <w:bCs/>
          <w:color w:val="000000"/>
          <w:sz w:val="24"/>
        </w:rPr>
        <w:t>RANCHO SANTIAGO COMMUNITY COLLEGE DISTRICT</w:t>
      </w:r>
    </w:p>
    <w:p w:rsidR="001F3972" w:rsidRDefault="001F3972" w:rsidP="001F3972">
      <w:pPr>
        <w:ind w:left="360" w:right="4"/>
        <w:jc w:val="center"/>
        <w:rPr>
          <w:rFonts w:cs="Times New Roman"/>
          <w:color w:val="000000"/>
          <w:sz w:val="24"/>
        </w:rPr>
      </w:pPr>
    </w:p>
    <w:p w:rsidR="001F3972" w:rsidRDefault="001F3972" w:rsidP="001F3972">
      <w:pPr>
        <w:jc w:val="both"/>
        <w:rPr>
          <w:rFonts w:cs="Times New Roman"/>
          <w:sz w:val="24"/>
        </w:rPr>
      </w:pPr>
      <w:r>
        <w:rPr>
          <w:rFonts w:cs="Times New Roman"/>
          <w:sz w:val="24"/>
        </w:rPr>
        <w:t>The Board of Trustees of the Rancho Santiago Community College District is advertising for Request for Proposals to be received up to April 26, 2019 at 2:00 p.m. in the Rancho Santiago Community College District, Purchasing Services Department, 2323 N. Broadway, Suite 109, Santa Ana, CA 92706.</w:t>
      </w:r>
    </w:p>
    <w:p w:rsidR="001F3972" w:rsidRDefault="001F3972" w:rsidP="001F3972">
      <w:pPr>
        <w:jc w:val="both"/>
        <w:rPr>
          <w:rFonts w:cs="Times New Roman"/>
          <w:sz w:val="24"/>
        </w:rPr>
      </w:pPr>
    </w:p>
    <w:p w:rsidR="001F3972" w:rsidRDefault="001F3972" w:rsidP="001F3972">
      <w:pPr>
        <w:jc w:val="both"/>
        <w:rPr>
          <w:rFonts w:cs="Times New Roman"/>
          <w:color w:val="000000"/>
          <w:sz w:val="24"/>
        </w:rPr>
      </w:pPr>
      <w:r>
        <w:rPr>
          <w:rFonts w:cs="Times New Roman"/>
          <w:color w:val="000000"/>
          <w:sz w:val="24"/>
        </w:rPr>
        <w:t>RFP #1366 – Irrevocable Trust Management</w:t>
      </w:r>
    </w:p>
    <w:p w:rsidR="001F3972" w:rsidRDefault="001F3972" w:rsidP="001F3972">
      <w:pPr>
        <w:jc w:val="both"/>
        <w:rPr>
          <w:rFonts w:cs="Times New Roman"/>
          <w:sz w:val="24"/>
        </w:rPr>
      </w:pPr>
    </w:p>
    <w:p w:rsidR="001F3972" w:rsidRDefault="001F3972" w:rsidP="001F3972">
      <w:pPr>
        <w:rPr>
          <w:rFonts w:cs="Times New Roman"/>
          <w:color w:val="000000"/>
          <w:sz w:val="24"/>
        </w:rPr>
      </w:pPr>
      <w:r>
        <w:rPr>
          <w:rFonts w:cs="Times New Roman"/>
          <w:sz w:val="24"/>
        </w:rPr>
        <w:t xml:space="preserve">RFP documents are available at </w:t>
      </w:r>
      <w:hyperlink r:id="rId11" w:history="1">
        <w:r>
          <w:rPr>
            <w:rStyle w:val="Hyperlink"/>
            <w:rFonts w:cs="Times New Roman"/>
            <w:sz w:val="24"/>
          </w:rPr>
          <w:t>www.rsccd.edu/bidopportunities</w:t>
        </w:r>
      </w:hyperlink>
      <w:r>
        <w:rPr>
          <w:rFonts w:cs="Times New Roman"/>
          <w:sz w:val="24"/>
        </w:rPr>
        <w:t>. Proposers are responsible to regularly check the District’s website for addendums.</w:t>
      </w:r>
      <w:r>
        <w:rPr>
          <w:rFonts w:cs="Times New Roman"/>
          <w:color w:val="000000"/>
          <w:sz w:val="24"/>
        </w:rPr>
        <w:t xml:space="preserve"> For further information contact Linda Melendez, Director, Purchasing Services at </w:t>
      </w:r>
      <w:hyperlink r:id="rId12" w:history="1">
        <w:r>
          <w:rPr>
            <w:rStyle w:val="Hyperlink"/>
            <w:rFonts w:cs="Times New Roman"/>
            <w:sz w:val="24"/>
          </w:rPr>
          <w:t>melendez_linda@rsccd.edu</w:t>
        </w:r>
      </w:hyperlink>
      <w:r>
        <w:rPr>
          <w:rFonts w:cs="Times New Roman"/>
          <w:color w:val="000000"/>
          <w:sz w:val="24"/>
        </w:rPr>
        <w:t xml:space="preserve">.                                                                                                       </w:t>
      </w:r>
    </w:p>
    <w:p w:rsidR="001F3972" w:rsidRDefault="001F3972" w:rsidP="001F3972">
      <w:pPr>
        <w:rPr>
          <w:rFonts w:cs="Times New Roman"/>
          <w:color w:val="000000"/>
          <w:sz w:val="24"/>
        </w:rPr>
      </w:pPr>
      <w:r>
        <w:rPr>
          <w:rFonts w:cs="Times New Roman"/>
          <w:color w:val="000000"/>
          <w:sz w:val="24"/>
        </w:rPr>
        <w:t xml:space="preserve">                        </w:t>
      </w:r>
    </w:p>
    <w:p w:rsidR="001F3972" w:rsidRDefault="001F3972" w:rsidP="001F3972">
      <w:pPr>
        <w:rPr>
          <w:rFonts w:cs="Times New Roman"/>
          <w:color w:val="000000"/>
          <w:sz w:val="24"/>
        </w:rPr>
      </w:pPr>
    </w:p>
    <w:p w:rsidR="001F3972" w:rsidRDefault="001F3972" w:rsidP="001F3972">
      <w:pPr>
        <w:ind w:right="4"/>
        <w:rPr>
          <w:rFonts w:cs="Times New Roman"/>
          <w:sz w:val="24"/>
        </w:rPr>
      </w:pPr>
      <w:r>
        <w:rPr>
          <w:rFonts w:cs="Times New Roman"/>
          <w:sz w:val="24"/>
        </w:rPr>
        <w:t>Advertised: Orange County Register</w:t>
      </w:r>
    </w:p>
    <w:p w:rsidR="001F3972" w:rsidRDefault="001F3972" w:rsidP="001F3972">
      <w:pPr>
        <w:ind w:right="4"/>
        <w:rPr>
          <w:rFonts w:cs="Times New Roman"/>
          <w:sz w:val="24"/>
        </w:rPr>
      </w:pPr>
      <w:r>
        <w:rPr>
          <w:rFonts w:cs="Times New Roman"/>
          <w:sz w:val="24"/>
        </w:rPr>
        <w:t>March 14 &amp; 21, 2019</w:t>
      </w:r>
    </w:p>
    <w:p w:rsidR="001F3972" w:rsidRDefault="001F3972" w:rsidP="005841EE">
      <w:pPr>
        <w:pStyle w:val="ListNumber"/>
        <w:numPr>
          <w:ilvl w:val="0"/>
          <w:numId w:val="0"/>
        </w:numPr>
        <w:jc w:val="center"/>
        <w:rPr>
          <w:b/>
          <w:sz w:val="24"/>
          <w:szCs w:val="24"/>
        </w:rPr>
      </w:pPr>
    </w:p>
    <w:p w:rsidR="001F3972" w:rsidRDefault="001F3972" w:rsidP="005841EE">
      <w:pPr>
        <w:pStyle w:val="ListNumber"/>
        <w:numPr>
          <w:ilvl w:val="0"/>
          <w:numId w:val="0"/>
        </w:numPr>
        <w:jc w:val="center"/>
        <w:rPr>
          <w:b/>
          <w:sz w:val="24"/>
          <w:szCs w:val="24"/>
        </w:rPr>
      </w:pPr>
    </w:p>
    <w:p w:rsidR="001F3972" w:rsidRDefault="001F3972" w:rsidP="005841EE">
      <w:pPr>
        <w:pStyle w:val="ListNumber"/>
        <w:numPr>
          <w:ilvl w:val="0"/>
          <w:numId w:val="0"/>
        </w:numPr>
        <w:jc w:val="center"/>
        <w:rPr>
          <w:b/>
          <w:sz w:val="24"/>
          <w:szCs w:val="24"/>
        </w:rPr>
      </w:pPr>
    </w:p>
    <w:p w:rsidR="001F3972" w:rsidRDefault="001F3972" w:rsidP="005841EE">
      <w:pPr>
        <w:pStyle w:val="ListNumber"/>
        <w:numPr>
          <w:ilvl w:val="0"/>
          <w:numId w:val="0"/>
        </w:numPr>
        <w:jc w:val="center"/>
        <w:rPr>
          <w:b/>
          <w:sz w:val="24"/>
          <w:szCs w:val="24"/>
        </w:rPr>
      </w:pPr>
    </w:p>
    <w:p w:rsidR="001F3972" w:rsidRDefault="001F3972" w:rsidP="005841EE">
      <w:pPr>
        <w:pStyle w:val="ListNumber"/>
        <w:numPr>
          <w:ilvl w:val="0"/>
          <w:numId w:val="0"/>
        </w:numPr>
        <w:jc w:val="center"/>
        <w:rPr>
          <w:b/>
          <w:sz w:val="24"/>
          <w:szCs w:val="24"/>
        </w:rPr>
      </w:pPr>
    </w:p>
    <w:p w:rsidR="001F3972" w:rsidRDefault="001F3972" w:rsidP="005841EE">
      <w:pPr>
        <w:pStyle w:val="ListNumber"/>
        <w:numPr>
          <w:ilvl w:val="0"/>
          <w:numId w:val="0"/>
        </w:numPr>
        <w:jc w:val="center"/>
        <w:rPr>
          <w:b/>
          <w:sz w:val="24"/>
          <w:szCs w:val="24"/>
        </w:rPr>
      </w:pPr>
    </w:p>
    <w:p w:rsidR="001F3972" w:rsidRDefault="001F3972" w:rsidP="005841EE">
      <w:pPr>
        <w:pStyle w:val="ListNumber"/>
        <w:numPr>
          <w:ilvl w:val="0"/>
          <w:numId w:val="0"/>
        </w:numPr>
        <w:jc w:val="center"/>
        <w:rPr>
          <w:b/>
          <w:sz w:val="24"/>
          <w:szCs w:val="24"/>
        </w:rPr>
      </w:pPr>
    </w:p>
    <w:p w:rsidR="001F3972" w:rsidRDefault="001F3972" w:rsidP="005841EE">
      <w:pPr>
        <w:pStyle w:val="ListNumber"/>
        <w:numPr>
          <w:ilvl w:val="0"/>
          <w:numId w:val="0"/>
        </w:numPr>
        <w:jc w:val="center"/>
        <w:rPr>
          <w:b/>
          <w:sz w:val="24"/>
          <w:szCs w:val="24"/>
        </w:rPr>
      </w:pPr>
    </w:p>
    <w:p w:rsidR="001F3972" w:rsidRDefault="001F3972" w:rsidP="005841EE">
      <w:pPr>
        <w:pStyle w:val="ListNumber"/>
        <w:numPr>
          <w:ilvl w:val="0"/>
          <w:numId w:val="0"/>
        </w:numPr>
        <w:jc w:val="center"/>
        <w:rPr>
          <w:b/>
          <w:sz w:val="24"/>
          <w:szCs w:val="24"/>
        </w:rPr>
      </w:pPr>
    </w:p>
    <w:p w:rsidR="001F3972" w:rsidRDefault="001F3972" w:rsidP="005841EE">
      <w:pPr>
        <w:pStyle w:val="ListNumber"/>
        <w:numPr>
          <w:ilvl w:val="0"/>
          <w:numId w:val="0"/>
        </w:numPr>
        <w:jc w:val="center"/>
        <w:rPr>
          <w:b/>
          <w:sz w:val="24"/>
          <w:szCs w:val="24"/>
        </w:rPr>
      </w:pPr>
    </w:p>
    <w:p w:rsidR="001F3972" w:rsidRDefault="001F3972" w:rsidP="005841EE">
      <w:pPr>
        <w:pStyle w:val="ListNumber"/>
        <w:numPr>
          <w:ilvl w:val="0"/>
          <w:numId w:val="0"/>
        </w:numPr>
        <w:jc w:val="center"/>
        <w:rPr>
          <w:b/>
          <w:sz w:val="24"/>
          <w:szCs w:val="24"/>
        </w:rPr>
      </w:pPr>
    </w:p>
    <w:p w:rsidR="001F3972" w:rsidRDefault="001F3972" w:rsidP="005841EE">
      <w:pPr>
        <w:pStyle w:val="ListNumber"/>
        <w:numPr>
          <w:ilvl w:val="0"/>
          <w:numId w:val="0"/>
        </w:numPr>
        <w:jc w:val="center"/>
        <w:rPr>
          <w:b/>
          <w:sz w:val="24"/>
          <w:szCs w:val="24"/>
        </w:rPr>
      </w:pPr>
    </w:p>
    <w:p w:rsidR="001F3972" w:rsidRDefault="001F3972" w:rsidP="005841EE">
      <w:pPr>
        <w:pStyle w:val="ListNumber"/>
        <w:numPr>
          <w:ilvl w:val="0"/>
          <w:numId w:val="0"/>
        </w:numPr>
        <w:jc w:val="center"/>
        <w:rPr>
          <w:b/>
          <w:sz w:val="24"/>
          <w:szCs w:val="24"/>
        </w:rPr>
      </w:pPr>
    </w:p>
    <w:p w:rsidR="001F3972" w:rsidRDefault="001F3972" w:rsidP="005841EE">
      <w:pPr>
        <w:pStyle w:val="ListNumber"/>
        <w:numPr>
          <w:ilvl w:val="0"/>
          <w:numId w:val="0"/>
        </w:numPr>
        <w:jc w:val="center"/>
        <w:rPr>
          <w:b/>
          <w:sz w:val="24"/>
          <w:szCs w:val="24"/>
        </w:rPr>
      </w:pPr>
    </w:p>
    <w:p w:rsidR="001F3972" w:rsidRDefault="001F3972" w:rsidP="005841EE">
      <w:pPr>
        <w:pStyle w:val="ListNumber"/>
        <w:numPr>
          <w:ilvl w:val="0"/>
          <w:numId w:val="0"/>
        </w:numPr>
        <w:jc w:val="center"/>
        <w:rPr>
          <w:b/>
          <w:sz w:val="24"/>
          <w:szCs w:val="24"/>
        </w:rPr>
      </w:pPr>
    </w:p>
    <w:p w:rsidR="00F87E7C" w:rsidRPr="005841EE" w:rsidRDefault="005841EE" w:rsidP="005841EE">
      <w:pPr>
        <w:pStyle w:val="ListNumber"/>
        <w:numPr>
          <w:ilvl w:val="0"/>
          <w:numId w:val="0"/>
        </w:numPr>
        <w:jc w:val="center"/>
        <w:rPr>
          <w:b/>
          <w:sz w:val="24"/>
          <w:szCs w:val="24"/>
        </w:rPr>
      </w:pPr>
      <w:r w:rsidRPr="005841EE">
        <w:rPr>
          <w:b/>
          <w:sz w:val="24"/>
          <w:szCs w:val="24"/>
        </w:rPr>
        <w:lastRenderedPageBreak/>
        <w:t xml:space="preserve">REQUEST FOR PROPOSAL (RFP) NO. </w:t>
      </w:r>
      <w:r w:rsidR="00ED6C3B">
        <w:rPr>
          <w:b/>
          <w:sz w:val="24"/>
          <w:szCs w:val="24"/>
        </w:rPr>
        <w:t>1366</w:t>
      </w:r>
    </w:p>
    <w:p w:rsidR="005841EE" w:rsidRPr="005841EE" w:rsidRDefault="005841EE" w:rsidP="005841EE">
      <w:pPr>
        <w:pStyle w:val="ListNumber"/>
        <w:numPr>
          <w:ilvl w:val="0"/>
          <w:numId w:val="0"/>
        </w:numPr>
        <w:jc w:val="center"/>
        <w:rPr>
          <w:b/>
          <w:sz w:val="24"/>
          <w:szCs w:val="24"/>
        </w:rPr>
      </w:pPr>
      <w:r w:rsidRPr="005841EE">
        <w:rPr>
          <w:b/>
          <w:sz w:val="24"/>
          <w:szCs w:val="24"/>
        </w:rPr>
        <w:t>NOTICE TO PROPOSERS</w:t>
      </w:r>
    </w:p>
    <w:p w:rsidR="00A811A3" w:rsidRDefault="00B06DC5" w:rsidP="005841EE">
      <w:pPr>
        <w:pStyle w:val="ListNumber"/>
        <w:numPr>
          <w:ilvl w:val="0"/>
          <w:numId w:val="0"/>
        </w:numPr>
        <w:jc w:val="center"/>
        <w:rPr>
          <w:b/>
          <w:sz w:val="24"/>
          <w:szCs w:val="24"/>
        </w:rPr>
      </w:pPr>
      <w:r>
        <w:rPr>
          <w:b/>
          <w:sz w:val="24"/>
          <w:szCs w:val="24"/>
        </w:rPr>
        <w:t xml:space="preserve">IRREVOCABLE TRUST MANAGEMENT </w:t>
      </w:r>
    </w:p>
    <w:p w:rsidR="005841EE" w:rsidRPr="005841EE" w:rsidRDefault="002E346B" w:rsidP="005841EE">
      <w:pPr>
        <w:pStyle w:val="ListNumber"/>
        <w:numPr>
          <w:ilvl w:val="0"/>
          <w:numId w:val="0"/>
        </w:numPr>
        <w:jc w:val="center"/>
        <w:rPr>
          <w:b/>
          <w:sz w:val="24"/>
          <w:szCs w:val="24"/>
        </w:rPr>
      </w:pPr>
      <w:r>
        <w:rPr>
          <w:b/>
          <w:sz w:val="24"/>
          <w:szCs w:val="24"/>
        </w:rPr>
        <w:t xml:space="preserve">March </w:t>
      </w:r>
      <w:r w:rsidR="00C85032">
        <w:rPr>
          <w:b/>
          <w:sz w:val="24"/>
          <w:szCs w:val="24"/>
        </w:rPr>
        <w:t>2019</w:t>
      </w:r>
    </w:p>
    <w:p w:rsidR="005841EE" w:rsidRDefault="005841EE" w:rsidP="00F87E7C">
      <w:pPr>
        <w:pStyle w:val="ListNumber"/>
        <w:numPr>
          <w:ilvl w:val="0"/>
          <w:numId w:val="0"/>
        </w:numPr>
      </w:pPr>
    </w:p>
    <w:p w:rsidR="005841EE" w:rsidRDefault="005841EE" w:rsidP="00F87E7C">
      <w:pPr>
        <w:pStyle w:val="ListNumber"/>
        <w:numPr>
          <w:ilvl w:val="0"/>
          <w:numId w:val="0"/>
        </w:numPr>
      </w:pPr>
      <w:r>
        <w:t xml:space="preserve">NOTICE IS HEREBY GIVEN that </w:t>
      </w:r>
      <w:r w:rsidR="00C85032">
        <w:t>Rancho Santiago</w:t>
      </w:r>
      <w:r>
        <w:t xml:space="preserve"> Community College District, hereinafter referred to as “District,” will receive proposals up to, but not later than, </w:t>
      </w:r>
      <w:r w:rsidR="00B71A0F">
        <w:t xml:space="preserve">2:00 P.M. on </w:t>
      </w:r>
      <w:r w:rsidR="002E346B">
        <w:t>April 26</w:t>
      </w:r>
      <w:r>
        <w:t>, 201</w:t>
      </w:r>
      <w:r w:rsidR="00C85032">
        <w:t>9</w:t>
      </w:r>
      <w:r>
        <w:t xml:space="preserve"> for award of services upon mutual agreement.</w:t>
      </w:r>
    </w:p>
    <w:p w:rsidR="005841EE" w:rsidRDefault="005841EE" w:rsidP="00F87E7C">
      <w:pPr>
        <w:pStyle w:val="ListNumber"/>
        <w:numPr>
          <w:ilvl w:val="0"/>
          <w:numId w:val="0"/>
        </w:numPr>
      </w:pPr>
      <w:r>
        <w:t>All proposals shall be submitted in the format specified in this RFP.</w:t>
      </w:r>
    </w:p>
    <w:p w:rsidR="00C5590F" w:rsidRDefault="005841EE" w:rsidP="00F87E7C">
      <w:pPr>
        <w:pStyle w:val="ListNumber"/>
        <w:numPr>
          <w:ilvl w:val="0"/>
          <w:numId w:val="0"/>
        </w:numPr>
      </w:pPr>
      <w:r>
        <w:t xml:space="preserve">Proposals may be hand delivered to the Purchasing </w:t>
      </w:r>
      <w:r w:rsidR="001D7C1F">
        <w:t xml:space="preserve">Services </w:t>
      </w:r>
      <w:r w:rsidR="00C85032">
        <w:t>Department</w:t>
      </w:r>
      <w:r>
        <w:t xml:space="preserve"> or mailed to</w:t>
      </w:r>
      <w:r w:rsidR="00C5590F">
        <w:t>:</w:t>
      </w:r>
    </w:p>
    <w:p w:rsidR="00C5590F" w:rsidRDefault="00C5590F" w:rsidP="00C5590F">
      <w:pPr>
        <w:pStyle w:val="ListNumber"/>
        <w:numPr>
          <w:ilvl w:val="0"/>
          <w:numId w:val="0"/>
        </w:numPr>
        <w:spacing w:before="0"/>
        <w:ind w:left="1800"/>
      </w:pPr>
    </w:p>
    <w:p w:rsidR="00C5590F" w:rsidRDefault="00C85032" w:rsidP="00C5590F">
      <w:pPr>
        <w:pStyle w:val="ListNumber"/>
        <w:numPr>
          <w:ilvl w:val="0"/>
          <w:numId w:val="0"/>
        </w:numPr>
        <w:spacing w:before="0"/>
        <w:ind w:left="1800"/>
      </w:pPr>
      <w:r>
        <w:t>RANCHO SANTIAGO</w:t>
      </w:r>
      <w:r w:rsidR="00C5590F">
        <w:t xml:space="preserve"> COMMUNITY COLLEGE DISTRICT</w:t>
      </w:r>
    </w:p>
    <w:p w:rsidR="00C5590F" w:rsidRDefault="00C5590F" w:rsidP="00C5590F">
      <w:pPr>
        <w:pStyle w:val="ListNumber"/>
        <w:numPr>
          <w:ilvl w:val="0"/>
          <w:numId w:val="0"/>
        </w:numPr>
        <w:spacing w:before="0"/>
        <w:ind w:left="1800"/>
      </w:pPr>
      <w:r>
        <w:t xml:space="preserve">Purchasing </w:t>
      </w:r>
      <w:r w:rsidR="00C85032">
        <w:t>Services Department</w:t>
      </w:r>
    </w:p>
    <w:p w:rsidR="001D7C1F" w:rsidRDefault="00C5590F" w:rsidP="00C5590F">
      <w:pPr>
        <w:pStyle w:val="ListNumber"/>
        <w:numPr>
          <w:ilvl w:val="0"/>
          <w:numId w:val="0"/>
        </w:numPr>
        <w:spacing w:before="0"/>
        <w:ind w:left="1800"/>
      </w:pPr>
      <w:r>
        <w:t xml:space="preserve">Attention: </w:t>
      </w:r>
      <w:r w:rsidR="00C85032">
        <w:t xml:space="preserve">Linda Melendez, </w:t>
      </w:r>
      <w:r w:rsidR="001D7C1F">
        <w:t>Director</w:t>
      </w:r>
    </w:p>
    <w:p w:rsidR="00C5590F" w:rsidRDefault="00C85032" w:rsidP="00C5590F">
      <w:pPr>
        <w:pStyle w:val="ListNumber"/>
        <w:numPr>
          <w:ilvl w:val="0"/>
          <w:numId w:val="0"/>
        </w:numPr>
        <w:spacing w:before="0"/>
        <w:ind w:left="1800"/>
      </w:pPr>
      <w:r>
        <w:t>2323 N. Broadway</w:t>
      </w:r>
      <w:r w:rsidR="001D7C1F">
        <w:t>, Suite 109</w:t>
      </w:r>
    </w:p>
    <w:p w:rsidR="00C5590F" w:rsidRDefault="00C85032" w:rsidP="00C5590F">
      <w:pPr>
        <w:pStyle w:val="ListNumber"/>
        <w:numPr>
          <w:ilvl w:val="0"/>
          <w:numId w:val="0"/>
        </w:numPr>
        <w:spacing w:before="0"/>
        <w:ind w:left="1800"/>
      </w:pPr>
      <w:r>
        <w:t>Santa Ana</w:t>
      </w:r>
      <w:r w:rsidR="00C5590F">
        <w:t xml:space="preserve">, CA </w:t>
      </w:r>
      <w:r>
        <w:t>92706-1640</w:t>
      </w:r>
    </w:p>
    <w:p w:rsidR="005841EE" w:rsidRDefault="005841EE" w:rsidP="00F87E7C">
      <w:pPr>
        <w:pStyle w:val="ListNumber"/>
        <w:numPr>
          <w:ilvl w:val="0"/>
          <w:numId w:val="0"/>
        </w:numPr>
      </w:pPr>
      <w:r>
        <w:t xml:space="preserve">Proposals must be received in the office of Purchasing </w:t>
      </w:r>
      <w:r w:rsidR="00C85032">
        <w:t>Services</w:t>
      </w:r>
      <w:r>
        <w:t xml:space="preserve"> </w:t>
      </w:r>
      <w:r w:rsidRPr="00ED6C3B">
        <w:t xml:space="preserve">and not anywhere </w:t>
      </w:r>
      <w:r w:rsidR="00C85032" w:rsidRPr="00ED6C3B">
        <w:t>else</w:t>
      </w:r>
      <w:r w:rsidRPr="00ED6C3B">
        <w:t>.</w:t>
      </w:r>
    </w:p>
    <w:p w:rsidR="00632E7F" w:rsidRPr="00632E7F" w:rsidRDefault="00632E7F" w:rsidP="00F87E7C">
      <w:pPr>
        <w:pStyle w:val="ListNumber"/>
        <w:numPr>
          <w:ilvl w:val="0"/>
          <w:numId w:val="0"/>
        </w:numPr>
        <w:rPr>
          <w:sz w:val="4"/>
          <w:szCs w:val="4"/>
        </w:rPr>
      </w:pPr>
    </w:p>
    <w:p w:rsidR="00632E7F" w:rsidRDefault="00AB25DE" w:rsidP="00632E7F">
      <w:pPr>
        <w:pStyle w:val="ListNumber"/>
        <w:numPr>
          <w:ilvl w:val="0"/>
          <w:numId w:val="0"/>
        </w:numPr>
        <w:spacing w:before="0"/>
      </w:pPr>
      <w:r>
        <w:t>Parties interested in obtaining a copy of RFP</w:t>
      </w:r>
      <w:r w:rsidR="001D7C1F">
        <w:t xml:space="preserve"> </w:t>
      </w:r>
      <w:r w:rsidR="00ED6C3B">
        <w:t xml:space="preserve">No. </w:t>
      </w:r>
      <w:r w:rsidR="00AC6387">
        <w:t xml:space="preserve">1366 </w:t>
      </w:r>
      <w:r>
        <w:t>may do so by</w:t>
      </w:r>
      <w:r w:rsidR="00632E7F">
        <w:t xml:space="preserve"> </w:t>
      </w:r>
      <w:r w:rsidR="001D7C1F">
        <w:t>d</w:t>
      </w:r>
      <w:r w:rsidR="00632E7F">
        <w:t xml:space="preserve">ownloading the documents from District website: </w:t>
      </w:r>
    </w:p>
    <w:p w:rsidR="00E015A9" w:rsidRDefault="00E015A9" w:rsidP="00E015A9">
      <w:pPr>
        <w:pStyle w:val="ListNumber"/>
        <w:numPr>
          <w:ilvl w:val="0"/>
          <w:numId w:val="0"/>
        </w:numPr>
        <w:spacing w:before="0"/>
      </w:pPr>
    </w:p>
    <w:p w:rsidR="00E015A9" w:rsidRDefault="00991B52" w:rsidP="00E015A9">
      <w:pPr>
        <w:pStyle w:val="ListNumber"/>
        <w:numPr>
          <w:ilvl w:val="0"/>
          <w:numId w:val="0"/>
        </w:numPr>
        <w:spacing w:before="0"/>
      </w:pPr>
      <w:hyperlink r:id="rId13" w:history="1">
        <w:r w:rsidR="00E015A9" w:rsidRPr="00E55086">
          <w:rPr>
            <w:rStyle w:val="Hyperlink"/>
          </w:rPr>
          <w:t>https://www.rsccd.edu/Departments/Purchasing/Pages/Bidding-Opportunities.aspx</w:t>
        </w:r>
      </w:hyperlink>
    </w:p>
    <w:p w:rsidR="00C5590F" w:rsidRDefault="00C5590F" w:rsidP="00C5590F">
      <w:pPr>
        <w:pStyle w:val="ListNumber"/>
        <w:numPr>
          <w:ilvl w:val="0"/>
          <w:numId w:val="0"/>
        </w:numPr>
      </w:pPr>
      <w:r>
        <w:t xml:space="preserve">All questions, interpretations, or clarifications, either administrative or technical, must be requested in writing and received by the District not later than </w:t>
      </w:r>
      <w:r w:rsidR="002E346B">
        <w:t>April 4</w:t>
      </w:r>
      <w:r w:rsidR="000446C2">
        <w:t>, 2019</w:t>
      </w:r>
      <w:r w:rsidR="002E346B">
        <w:t xml:space="preserve"> by 2:00 P</w:t>
      </w:r>
      <w:r w:rsidR="005F5E90">
        <w:t>.</w:t>
      </w:r>
      <w:r w:rsidR="002E346B">
        <w:t>M</w:t>
      </w:r>
      <w:r>
        <w:t xml:space="preserve">. Questions </w:t>
      </w:r>
      <w:r w:rsidR="001D7C1F">
        <w:t>are to</w:t>
      </w:r>
      <w:r>
        <w:t xml:space="preserve"> be emailed to:</w:t>
      </w:r>
    </w:p>
    <w:p w:rsidR="00C5590F" w:rsidRPr="00112912" w:rsidRDefault="00C5590F" w:rsidP="00C5590F">
      <w:pPr>
        <w:pStyle w:val="ListNumber"/>
        <w:numPr>
          <w:ilvl w:val="0"/>
          <w:numId w:val="0"/>
        </w:numPr>
        <w:ind w:left="1800"/>
        <w:rPr>
          <w:sz w:val="4"/>
          <w:szCs w:val="4"/>
        </w:rPr>
      </w:pPr>
    </w:p>
    <w:p w:rsidR="00C5590F" w:rsidRDefault="000446C2" w:rsidP="000446C2">
      <w:pPr>
        <w:pStyle w:val="ListNumber"/>
        <w:numPr>
          <w:ilvl w:val="0"/>
          <w:numId w:val="0"/>
        </w:numPr>
        <w:spacing w:before="0"/>
      </w:pPr>
      <w:r>
        <w:t>Linda Melendez</w:t>
      </w:r>
      <w:r w:rsidR="00C5590F">
        <w:t>:</w:t>
      </w:r>
      <w:r>
        <w:t xml:space="preserve"> </w:t>
      </w:r>
      <w:hyperlink r:id="rId14" w:history="1">
        <w:r w:rsidRPr="00E55086">
          <w:rPr>
            <w:rStyle w:val="Hyperlink"/>
          </w:rPr>
          <w:t>Melendez_linda@rsccd.edu</w:t>
        </w:r>
      </w:hyperlink>
      <w:r w:rsidR="00C5590F">
        <w:tab/>
      </w:r>
    </w:p>
    <w:p w:rsidR="00C5590F" w:rsidRDefault="00C5590F" w:rsidP="00C5590F">
      <w:pPr>
        <w:pStyle w:val="ListNumber"/>
        <w:numPr>
          <w:ilvl w:val="0"/>
          <w:numId w:val="0"/>
        </w:numPr>
        <w:spacing w:before="0"/>
      </w:pPr>
    </w:p>
    <w:p w:rsidR="00C5590F" w:rsidRDefault="00C5590F" w:rsidP="00C5590F">
      <w:pPr>
        <w:pStyle w:val="ListNumber"/>
        <w:numPr>
          <w:ilvl w:val="0"/>
          <w:numId w:val="0"/>
        </w:numPr>
        <w:spacing w:before="0"/>
      </w:pPr>
      <w:r>
        <w:t>All questions will be answered in writin</w:t>
      </w:r>
      <w:r w:rsidR="001D7C1F">
        <w:t>g and posted on the District’s P</w:t>
      </w:r>
      <w:r>
        <w:t xml:space="preserve">urchasing </w:t>
      </w:r>
      <w:r w:rsidR="001D7C1F">
        <w:t xml:space="preserve">Services </w:t>
      </w:r>
      <w:r>
        <w:t>website for all proposers to review at:</w:t>
      </w:r>
    </w:p>
    <w:p w:rsidR="00C85032" w:rsidRDefault="00C85032" w:rsidP="00C5590F">
      <w:pPr>
        <w:pStyle w:val="ListNumber"/>
        <w:numPr>
          <w:ilvl w:val="0"/>
          <w:numId w:val="0"/>
        </w:numPr>
        <w:spacing w:before="0"/>
      </w:pPr>
    </w:p>
    <w:p w:rsidR="00C85032" w:rsidRDefault="00991B52" w:rsidP="00C5590F">
      <w:pPr>
        <w:pStyle w:val="ListNumber"/>
        <w:numPr>
          <w:ilvl w:val="0"/>
          <w:numId w:val="0"/>
        </w:numPr>
        <w:spacing w:before="0"/>
      </w:pPr>
      <w:hyperlink r:id="rId15" w:history="1">
        <w:r w:rsidR="00C85032" w:rsidRPr="00E55086">
          <w:rPr>
            <w:rStyle w:val="Hyperlink"/>
          </w:rPr>
          <w:t>https://www.rsccd.edu/Departments/Purchasing/Pages/Bidding-Opportunities.aspx</w:t>
        </w:r>
      </w:hyperlink>
    </w:p>
    <w:p w:rsidR="00C5590F" w:rsidRDefault="00C5590F" w:rsidP="00C5590F">
      <w:pPr>
        <w:pStyle w:val="ListNumber"/>
        <w:numPr>
          <w:ilvl w:val="0"/>
          <w:numId w:val="0"/>
        </w:numPr>
        <w:spacing w:before="0"/>
      </w:pPr>
    </w:p>
    <w:p w:rsidR="00C5590F" w:rsidRDefault="00C5590F" w:rsidP="00C5590F">
      <w:pPr>
        <w:pStyle w:val="ListNumber"/>
        <w:numPr>
          <w:ilvl w:val="0"/>
          <w:numId w:val="0"/>
        </w:numPr>
        <w:spacing w:before="0"/>
      </w:pPr>
      <w:r w:rsidRPr="00ED6C3B">
        <w:t>Proposers participating in this RFP must visit above website for responses to questions, changes/clarifications and/or any addenda thereafter. Oral statements regarding this RFP by any persons should be considered unverified information unless conveyed in writing.</w:t>
      </w:r>
      <w:r>
        <w:t xml:space="preserve"> </w:t>
      </w:r>
    </w:p>
    <w:p w:rsidR="00C5590F" w:rsidRDefault="00C5590F" w:rsidP="00F87E7C">
      <w:pPr>
        <w:pStyle w:val="ListNumber"/>
        <w:numPr>
          <w:ilvl w:val="0"/>
          <w:numId w:val="0"/>
        </w:numPr>
      </w:pPr>
    </w:p>
    <w:p w:rsidR="005841EE" w:rsidRDefault="005841EE" w:rsidP="00F87E7C">
      <w:pPr>
        <w:pStyle w:val="ListNumber"/>
        <w:numPr>
          <w:ilvl w:val="0"/>
          <w:numId w:val="0"/>
        </w:numPr>
      </w:pPr>
    </w:p>
    <w:p w:rsidR="00AC6387" w:rsidRDefault="00AC6387" w:rsidP="00F87E7C">
      <w:pPr>
        <w:pStyle w:val="ListNumber"/>
        <w:numPr>
          <w:ilvl w:val="0"/>
          <w:numId w:val="0"/>
        </w:numPr>
      </w:pPr>
    </w:p>
    <w:p w:rsidR="00783DD8" w:rsidRDefault="00783DD8" w:rsidP="00F87E7C">
      <w:pPr>
        <w:pStyle w:val="ListNumber"/>
        <w:numPr>
          <w:ilvl w:val="0"/>
          <w:numId w:val="0"/>
        </w:numPr>
      </w:pPr>
    </w:p>
    <w:p w:rsidR="005841EE" w:rsidRPr="005841EE" w:rsidRDefault="005841EE" w:rsidP="005841EE">
      <w:pPr>
        <w:pStyle w:val="ListNumber"/>
      </w:pPr>
      <w:r>
        <w:rPr>
          <w:rFonts w:cs="Arial"/>
          <w:kern w:val="24"/>
          <w:u w:val="single"/>
        </w:rPr>
        <w:lastRenderedPageBreak/>
        <w:t>INTRODUCTION</w:t>
      </w:r>
    </w:p>
    <w:p w:rsidR="005841EE" w:rsidRPr="00A44018" w:rsidRDefault="00A44018" w:rsidP="00156980">
      <w:pPr>
        <w:pStyle w:val="ListNumber"/>
        <w:numPr>
          <w:ilvl w:val="6"/>
          <w:numId w:val="2"/>
        </w:numPr>
        <w:ind w:left="1440" w:hanging="720"/>
      </w:pPr>
      <w:r w:rsidRPr="00A44018">
        <w:rPr>
          <w:rFonts w:cs="Arial"/>
          <w:kern w:val="24"/>
          <w:u w:val="single"/>
        </w:rPr>
        <w:t>District Requirement.</w:t>
      </w:r>
      <w:r>
        <w:rPr>
          <w:rFonts w:cs="Arial"/>
          <w:kern w:val="24"/>
        </w:rPr>
        <w:t xml:space="preserve"> </w:t>
      </w:r>
      <w:r w:rsidR="00C85032">
        <w:rPr>
          <w:rFonts w:cs="Arial"/>
          <w:kern w:val="24"/>
        </w:rPr>
        <w:t>Rancho Santiago</w:t>
      </w:r>
      <w:r w:rsidR="005841EE">
        <w:rPr>
          <w:rFonts w:cs="Arial"/>
          <w:kern w:val="24"/>
        </w:rPr>
        <w:t xml:space="preserve"> </w:t>
      </w:r>
      <w:r w:rsidR="000446C2">
        <w:rPr>
          <w:rFonts w:cs="Arial"/>
          <w:kern w:val="24"/>
        </w:rPr>
        <w:t>Community College District (</w:t>
      </w:r>
      <w:r w:rsidR="005841EE">
        <w:rPr>
          <w:rFonts w:cs="Arial"/>
          <w:kern w:val="24"/>
        </w:rPr>
        <w:t>“District”) is seeking proposals from qualified firms (referred to</w:t>
      </w:r>
      <w:r w:rsidR="009F1EDF">
        <w:rPr>
          <w:rFonts w:cs="Arial"/>
          <w:kern w:val="24"/>
        </w:rPr>
        <w:t xml:space="preserve"> herein as the </w:t>
      </w:r>
      <w:r w:rsidR="005841EE">
        <w:rPr>
          <w:rFonts w:cs="Arial"/>
          <w:kern w:val="24"/>
        </w:rPr>
        <w:t>“Proposers”) to provide “Irrevocable Trust Management” services</w:t>
      </w:r>
      <w:r w:rsidR="00992926">
        <w:rPr>
          <w:rFonts w:cs="Arial"/>
          <w:kern w:val="24"/>
        </w:rPr>
        <w:t xml:space="preserve"> pursuant to Governmental Accounting Standards Board (GASB) Statements </w:t>
      </w:r>
      <w:r w:rsidR="000446C2">
        <w:rPr>
          <w:rFonts w:cs="Arial"/>
          <w:kern w:val="24"/>
        </w:rPr>
        <w:t>74/75</w:t>
      </w:r>
      <w:r w:rsidR="005841EE">
        <w:rPr>
          <w:rFonts w:cs="Arial"/>
          <w:kern w:val="24"/>
        </w:rPr>
        <w:t>. The District’s objective is to achieve a reasonable rate of return on public funds while minimizing the potential or capital losses arising from market changes or issuer default. Although the generation of revenues through interest earnings on investment of District funds is an appropriate District goal, the primary consideration in the investment of District funds is capital preservation in the overall portfolio. As such, the District’s yield objective is to achieve a reasonable rate of return on investments rather than the maximum generation of income, which could expose the District to unacceptable levels of risk.</w:t>
      </w:r>
      <w:r w:rsidR="00992926">
        <w:rPr>
          <w:rFonts w:cs="Arial"/>
          <w:kern w:val="24"/>
        </w:rPr>
        <w:t xml:space="preserve"> </w:t>
      </w:r>
    </w:p>
    <w:p w:rsidR="00A44018" w:rsidRPr="00A44018" w:rsidRDefault="00A44018" w:rsidP="00A44018">
      <w:pPr>
        <w:pStyle w:val="ListNumber"/>
        <w:numPr>
          <w:ilvl w:val="6"/>
          <w:numId w:val="2"/>
        </w:numPr>
        <w:ind w:left="1440" w:hanging="720"/>
      </w:pPr>
      <w:r w:rsidRPr="00A44018">
        <w:rPr>
          <w:rFonts w:cs="Arial"/>
          <w:kern w:val="24"/>
          <w:u w:val="single"/>
        </w:rPr>
        <w:t>Document Precedence</w:t>
      </w:r>
      <w:r>
        <w:rPr>
          <w:rFonts w:cs="Arial"/>
          <w:kern w:val="24"/>
        </w:rPr>
        <w:t xml:space="preserve">. This </w:t>
      </w:r>
      <w:r w:rsidRPr="00F3729A">
        <w:rPr>
          <w:rFonts w:cs="Arial"/>
          <w:kern w:val="24"/>
        </w:rPr>
        <w:t>RFP and all subsequent modifications thereto are hereby designated as the sole reference and authority for the preparation of proposals. This release of RFP supersedes all other documents related to the work to be done. The contents of this RFP and su</w:t>
      </w:r>
      <w:r>
        <w:rPr>
          <w:rFonts w:cs="Arial"/>
          <w:kern w:val="24"/>
        </w:rPr>
        <w:t xml:space="preserve">bsequent modifications thereto take precedence over any and all information related to </w:t>
      </w:r>
      <w:r w:rsidR="00B06DC5">
        <w:rPr>
          <w:rFonts w:cs="Arial"/>
          <w:kern w:val="24"/>
        </w:rPr>
        <w:t xml:space="preserve">Irrevocable Trust Management </w:t>
      </w:r>
      <w:r>
        <w:rPr>
          <w:rFonts w:cs="Arial"/>
          <w:kern w:val="24"/>
        </w:rPr>
        <w:t>services for the District obtained from any source, either by verbal or written communications.</w:t>
      </w:r>
    </w:p>
    <w:p w:rsidR="00A44018" w:rsidRPr="00A44018" w:rsidRDefault="00A44018" w:rsidP="00A44018">
      <w:pPr>
        <w:pStyle w:val="ListNumber"/>
        <w:numPr>
          <w:ilvl w:val="6"/>
          <w:numId w:val="2"/>
        </w:numPr>
        <w:ind w:left="1440" w:hanging="720"/>
      </w:pPr>
      <w:r w:rsidRPr="00A44018">
        <w:rPr>
          <w:rFonts w:cs="Arial"/>
          <w:kern w:val="24"/>
          <w:u w:val="single"/>
        </w:rPr>
        <w:t>District Obligation Limitations</w:t>
      </w:r>
      <w:r>
        <w:rPr>
          <w:rFonts w:cs="Arial"/>
          <w:kern w:val="24"/>
        </w:rPr>
        <w:t>. This RFP shall not be construed to (1) create an obligation on the part of the District to enter in</w:t>
      </w:r>
      <w:r w:rsidR="00B06DC5">
        <w:rPr>
          <w:rFonts w:cs="Arial"/>
          <w:kern w:val="24"/>
        </w:rPr>
        <w:t>to a contract with any Proposer</w:t>
      </w:r>
      <w:r>
        <w:rPr>
          <w:rFonts w:cs="Arial"/>
          <w:kern w:val="24"/>
        </w:rPr>
        <w:t xml:space="preserve"> or (2) serve as the basis for a claim for reimbursement of expenditures related to the marketing and development of a proposal.</w:t>
      </w:r>
    </w:p>
    <w:p w:rsidR="00A44018" w:rsidRPr="00A44018" w:rsidRDefault="00A44018" w:rsidP="00A44018">
      <w:pPr>
        <w:pStyle w:val="ListNumber"/>
        <w:numPr>
          <w:ilvl w:val="6"/>
          <w:numId w:val="2"/>
        </w:numPr>
        <w:ind w:left="1440" w:hanging="720"/>
      </w:pPr>
      <w:r w:rsidRPr="00A44018">
        <w:rPr>
          <w:rFonts w:cs="Arial"/>
          <w:kern w:val="24"/>
          <w:u w:val="single"/>
        </w:rPr>
        <w:t>Solicitation.</w:t>
      </w:r>
      <w:r>
        <w:rPr>
          <w:rFonts w:cs="Arial"/>
          <w:kern w:val="24"/>
        </w:rPr>
        <w:t xml:space="preserve"> Notwithstanding other provisions of this RFP, Proposer is hereby advised that this RFP is an information solicitation of proposals only. It is not intended, nor is it to be construed as engaging in formal competitive bidding pursuant to any statue, ordinance, policy or regulation.</w:t>
      </w:r>
    </w:p>
    <w:p w:rsidR="00A44018" w:rsidRDefault="00A44018" w:rsidP="00A44018">
      <w:pPr>
        <w:pStyle w:val="ListNumber"/>
      </w:pPr>
      <w:r>
        <w:t>BACKGROUND</w:t>
      </w:r>
      <w:r w:rsidR="00AA7438">
        <w:t xml:space="preserve"> </w:t>
      </w:r>
    </w:p>
    <w:p w:rsidR="00156980" w:rsidRDefault="001D00C3" w:rsidP="00A44018">
      <w:pPr>
        <w:pStyle w:val="ListNumber"/>
        <w:numPr>
          <w:ilvl w:val="6"/>
          <w:numId w:val="2"/>
        </w:numPr>
        <w:ind w:left="1440" w:hanging="720"/>
      </w:pPr>
      <w:r>
        <w:rPr>
          <w:u w:val="single"/>
        </w:rPr>
        <w:t>District Demographics and Particulars</w:t>
      </w:r>
    </w:p>
    <w:p w:rsidR="00A44018" w:rsidRDefault="007A15D9" w:rsidP="007152C4">
      <w:pPr>
        <w:pStyle w:val="ListNumber"/>
        <w:numPr>
          <w:ilvl w:val="0"/>
          <w:numId w:val="20"/>
        </w:numPr>
      </w:pPr>
      <w:r>
        <w:t xml:space="preserve">The </w:t>
      </w:r>
      <w:r w:rsidR="00894E90">
        <w:t xml:space="preserve">Rancho Santiago Community College </w:t>
      </w:r>
      <w:r w:rsidR="000446C2" w:rsidRPr="0003755B">
        <w:t>Dis</w:t>
      </w:r>
      <w:r>
        <w:t xml:space="preserve">trict was established in 1971 and </w:t>
      </w:r>
      <w:r w:rsidR="000446C2" w:rsidRPr="0003755B">
        <w:t>encompasses approximately 193 sq</w:t>
      </w:r>
      <w:r w:rsidR="00296BB6">
        <w:t>uare miles in Orange County (</w:t>
      </w:r>
      <w:r w:rsidR="000446C2" w:rsidRPr="0003755B">
        <w:t xml:space="preserve">“County”).  The District maintains two comprehensive community colleges, each providing collegiate </w:t>
      </w:r>
      <w:r w:rsidR="00894E90">
        <w:t xml:space="preserve">and job training </w:t>
      </w:r>
      <w:r w:rsidR="000446C2" w:rsidRPr="0003755B">
        <w:t xml:space="preserve">level instruction </w:t>
      </w:r>
      <w:r>
        <w:t xml:space="preserve">and job training </w:t>
      </w:r>
      <w:r w:rsidR="000446C2" w:rsidRPr="0003755B">
        <w:t xml:space="preserve">across a wide spectrum of subjects.  Santa Ana College, founded in 1915, is located in Santa Ana and Santiago Canyon College, founded in 1997, is located in Orange.  The District also provides comprehensive college and continuing education programs at the Centennial Continuing Education Center, the Orange Continuing Education Center, the Santa Ana College Orange County Sheriff’s Regional Training Academy, the Digital Media Center, the Orange County Regional Fire Training </w:t>
      </w:r>
      <w:r w:rsidR="000446C2" w:rsidRPr="00F3729A">
        <w:t>Center,</w:t>
      </w:r>
      <w:r w:rsidR="000446C2" w:rsidRPr="0003755B">
        <w:t xml:space="preserve"> and various oth</w:t>
      </w:r>
      <w:r>
        <w:t xml:space="preserve">er sites throughout the </w:t>
      </w:r>
      <w:r w:rsidR="000446C2" w:rsidRPr="0003755B">
        <w:t>District.  The District serves a resident popu</w:t>
      </w:r>
      <w:r w:rsidR="00296BB6">
        <w:t xml:space="preserve">lation of over 700,000 </w:t>
      </w:r>
      <w:r w:rsidR="000446C2" w:rsidRPr="0003755B">
        <w:t>and includes portions of Santa Ana,</w:t>
      </w:r>
      <w:r w:rsidR="000446C2">
        <w:t xml:space="preserve"> Orange,</w:t>
      </w:r>
      <w:r w:rsidR="000446C2" w:rsidRPr="0003755B">
        <w:t xml:space="preserve"> </w:t>
      </w:r>
      <w:r w:rsidR="000446C2">
        <w:t xml:space="preserve">Anaheim, </w:t>
      </w:r>
      <w:r w:rsidR="000446C2" w:rsidRPr="0003755B">
        <w:t xml:space="preserve">Irvine, Garden Grove, Tustin, Villa Park, </w:t>
      </w:r>
      <w:r w:rsidR="000446C2">
        <w:t>Costa Mesa, and Fountain Valley.</w:t>
      </w:r>
    </w:p>
    <w:p w:rsidR="00156980" w:rsidRDefault="00AA7438" w:rsidP="007152C4">
      <w:pPr>
        <w:pStyle w:val="ListNumber"/>
        <w:numPr>
          <w:ilvl w:val="0"/>
          <w:numId w:val="20"/>
        </w:numPr>
      </w:pPr>
      <w:r>
        <w:t>The District’s primary funding source is based upon apportionment received from the State of California</w:t>
      </w:r>
      <w:r w:rsidR="007A7305">
        <w:t xml:space="preserve"> under the new Student Centered Funding Formula</w:t>
      </w:r>
      <w:r>
        <w:t xml:space="preserve">. </w:t>
      </w:r>
      <w:r w:rsidR="007A7305">
        <w:t xml:space="preserve">The District </w:t>
      </w:r>
      <w:r w:rsidR="007A7305">
        <w:lastRenderedPageBreak/>
        <w:t>served 29,379 Full-time Equivalent Students in 2017/18 and expect</w:t>
      </w:r>
      <w:r w:rsidR="007A15D9">
        <w:t>s</w:t>
      </w:r>
      <w:r w:rsidR="007A7305">
        <w:t xml:space="preserve"> to serve approximately the same number of students in 2018/19.</w:t>
      </w:r>
    </w:p>
    <w:p w:rsidR="00AA7438" w:rsidRDefault="007A7305" w:rsidP="007152C4">
      <w:pPr>
        <w:pStyle w:val="ListNumber"/>
        <w:numPr>
          <w:ilvl w:val="0"/>
          <w:numId w:val="20"/>
        </w:numPr>
      </w:pPr>
      <w:r w:rsidRPr="00371CA4">
        <w:t>The District is governed by a</w:t>
      </w:r>
      <w:r>
        <w:t>n</w:t>
      </w:r>
      <w:r w:rsidRPr="00371CA4">
        <w:t xml:space="preserve"> </w:t>
      </w:r>
      <w:r>
        <w:t>eight</w:t>
      </w:r>
      <w:r w:rsidR="00296BB6">
        <w:t>-member Board of Trustees (</w:t>
      </w:r>
      <w:r w:rsidRPr="00371CA4">
        <w:t xml:space="preserve">“Board”), </w:t>
      </w:r>
      <w:r>
        <w:t>seven members of which are</w:t>
      </w:r>
      <w:r w:rsidRPr="00371CA4">
        <w:t xml:space="preserve"> electe</w:t>
      </w:r>
      <w:r>
        <w:t xml:space="preserve">d to </w:t>
      </w:r>
      <w:r w:rsidRPr="00371CA4">
        <w:t>four-year term</w:t>
      </w:r>
      <w:r w:rsidR="00296BB6">
        <w:t>s on a staggered basis and one Student T</w:t>
      </w:r>
      <w:r>
        <w:t>rustee</w:t>
      </w:r>
      <w:r w:rsidRPr="00371CA4">
        <w:t>.  Elections for positions to the Board are held every tw</w:t>
      </w:r>
      <w:r>
        <w:t>o years, alternating between three and four</w:t>
      </w:r>
      <w:r w:rsidR="007C13D3">
        <w:t xml:space="preserve"> available positions.  In addition, a</w:t>
      </w:r>
      <w:r w:rsidR="006373E3">
        <w:t xml:space="preserve"> S</w:t>
      </w:r>
      <w:r w:rsidRPr="00371CA4">
        <w:t xml:space="preserve">tudent </w:t>
      </w:r>
      <w:r w:rsidR="006373E3">
        <w:t>T</w:t>
      </w:r>
      <w:r w:rsidRPr="00371CA4">
        <w:t>rustee, who serves a one-year term, is elected by District students.</w:t>
      </w:r>
      <w:r>
        <w:t xml:space="preserve"> The Chancellor of the District is appointed by the Board and reports to the Board</w:t>
      </w:r>
      <w:r w:rsidR="00894E90">
        <w:t xml:space="preserve"> of Trustees</w:t>
      </w:r>
      <w:r>
        <w:t>.  The Chancellor is responsible for management of the District’s day-to-day operations and supervises the work of other key administrators.</w:t>
      </w:r>
    </w:p>
    <w:p w:rsidR="00AA7438" w:rsidRDefault="00AA7438" w:rsidP="007152C4">
      <w:pPr>
        <w:pStyle w:val="ListNumber"/>
        <w:numPr>
          <w:ilvl w:val="0"/>
          <w:numId w:val="20"/>
        </w:numPr>
      </w:pPr>
      <w:r>
        <w:t>The District accounts for its financial transactions in accordance with the policies and procedures of the California Community Colleges Budget and Accounting Manual</w:t>
      </w:r>
      <w:r w:rsidR="00894E90">
        <w:t xml:space="preserve"> (BAM)</w:t>
      </w:r>
      <w:r>
        <w:t>. The accounting polic</w:t>
      </w:r>
      <w:r w:rsidR="006373E3">
        <w:t>ies of the District conform to G</w:t>
      </w:r>
      <w:r>
        <w:t>e</w:t>
      </w:r>
      <w:r w:rsidR="006373E3">
        <w:t>nerally Accepted Accounting P</w:t>
      </w:r>
      <w:r>
        <w:t>rinciples</w:t>
      </w:r>
      <w:r w:rsidR="00C325CF">
        <w:t xml:space="preserve"> (GAAP)</w:t>
      </w:r>
      <w:r>
        <w:t xml:space="preserve"> as applicable to government agencies. Audits shall conform to the reporting requirements of the California Community Colleges Contracted District Audit Manual</w:t>
      </w:r>
      <w:r w:rsidR="00894E90">
        <w:t xml:space="preserve"> (CCCDAM)</w:t>
      </w:r>
      <w:r>
        <w:t>.</w:t>
      </w:r>
    </w:p>
    <w:p w:rsidR="00AA7438" w:rsidRDefault="00AA7438" w:rsidP="007152C4">
      <w:pPr>
        <w:pStyle w:val="ListNumber"/>
        <w:numPr>
          <w:ilvl w:val="0"/>
          <w:numId w:val="20"/>
        </w:numPr>
      </w:pPr>
      <w:r>
        <w:t xml:space="preserve">The District is fiscally </w:t>
      </w:r>
      <w:r w:rsidR="00407E69">
        <w:t>accountable</w:t>
      </w:r>
      <w:r w:rsidR="000013D5">
        <w:t xml:space="preserve"> for commercia</w:t>
      </w:r>
      <w:r w:rsidR="006373E3">
        <w:t>l checks. District p</w:t>
      </w:r>
      <w:r w:rsidR="000013D5">
        <w:t>ayroll runs through t</w:t>
      </w:r>
      <w:r>
        <w:t xml:space="preserve">he </w:t>
      </w:r>
      <w:r w:rsidR="00407E69">
        <w:t>Orange County Department</w:t>
      </w:r>
      <w:r>
        <w:t xml:space="preserve"> of Education.</w:t>
      </w:r>
    </w:p>
    <w:p w:rsidR="001D00C3" w:rsidRDefault="009419E9" w:rsidP="001D00C3">
      <w:pPr>
        <w:pStyle w:val="ListNumber"/>
        <w:numPr>
          <w:ilvl w:val="6"/>
          <w:numId w:val="2"/>
        </w:numPr>
        <w:ind w:left="1440" w:hanging="720"/>
      </w:pPr>
      <w:r>
        <w:rPr>
          <w:u w:val="single"/>
        </w:rPr>
        <w:t>District</w:t>
      </w:r>
      <w:r w:rsidR="006373E3">
        <w:rPr>
          <w:u w:val="single"/>
        </w:rPr>
        <w:t xml:space="preserve"> Retiree Other Post-</w:t>
      </w:r>
      <w:r w:rsidR="001D00C3" w:rsidRPr="004B16D7">
        <w:rPr>
          <w:u w:val="single"/>
        </w:rPr>
        <w:t>Employment Benefit (OPEB) Plan</w:t>
      </w:r>
      <w:r w:rsidR="001D00C3">
        <w:t xml:space="preserve">. </w:t>
      </w:r>
    </w:p>
    <w:p w:rsidR="009247E5" w:rsidRDefault="009247E5" w:rsidP="009247E5">
      <w:pPr>
        <w:pStyle w:val="ListNumber"/>
        <w:numPr>
          <w:ilvl w:val="0"/>
          <w:numId w:val="0"/>
        </w:numPr>
      </w:pPr>
    </w:p>
    <w:tbl>
      <w:tblPr>
        <w:tblpPr w:leftFromText="180" w:rightFromText="180" w:vertAnchor="text" w:horzAnchor="margin" w:tblpXSpec="center" w:tblpY="628"/>
        <w:tblW w:w="10267" w:type="dxa"/>
        <w:tblLayout w:type="fixed"/>
        <w:tblCellMar>
          <w:left w:w="0" w:type="dxa"/>
          <w:right w:w="0" w:type="dxa"/>
        </w:tblCellMar>
        <w:tblLook w:val="0000" w:firstRow="0" w:lastRow="0" w:firstColumn="0" w:lastColumn="0" w:noHBand="0" w:noVBand="0"/>
      </w:tblPr>
      <w:tblGrid>
        <w:gridCol w:w="2340"/>
        <w:gridCol w:w="1922"/>
        <w:gridCol w:w="1991"/>
        <w:gridCol w:w="1990"/>
        <w:gridCol w:w="2024"/>
      </w:tblGrid>
      <w:tr w:rsidR="009247E5" w:rsidRPr="009247E5" w:rsidTr="009247E5">
        <w:trPr>
          <w:trHeight w:val="273"/>
        </w:trPr>
        <w:tc>
          <w:tcPr>
            <w:tcW w:w="234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rPr>
                <w:rFonts w:eastAsia="Calibri" w:cs="Times New Roman"/>
                <w:sz w:val="20"/>
                <w:szCs w:val="20"/>
              </w:rPr>
            </w:pPr>
          </w:p>
        </w:tc>
        <w:tc>
          <w:tcPr>
            <w:tcW w:w="1922"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line="244" w:lineRule="exact"/>
              <w:ind w:left="63" w:right="132"/>
              <w:jc w:val="center"/>
              <w:rPr>
                <w:rFonts w:eastAsia="Calibri" w:cs="Times New Roman"/>
                <w:b/>
                <w:bCs/>
                <w:sz w:val="20"/>
                <w:szCs w:val="20"/>
              </w:rPr>
            </w:pPr>
            <w:r w:rsidRPr="009247E5">
              <w:rPr>
                <w:rFonts w:eastAsia="Calibri" w:cs="Times New Roman"/>
                <w:b/>
                <w:bCs/>
                <w:sz w:val="20"/>
                <w:szCs w:val="20"/>
                <w:u w:val="thick"/>
              </w:rPr>
              <w:t>Faculty</w:t>
            </w:r>
          </w:p>
        </w:tc>
        <w:tc>
          <w:tcPr>
            <w:tcW w:w="1991"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line="244" w:lineRule="exact"/>
              <w:ind w:left="133" w:right="130"/>
              <w:jc w:val="center"/>
              <w:rPr>
                <w:rFonts w:eastAsia="Calibri" w:cs="Times New Roman"/>
                <w:b/>
                <w:bCs/>
                <w:sz w:val="20"/>
                <w:szCs w:val="20"/>
              </w:rPr>
            </w:pPr>
            <w:r w:rsidRPr="009247E5">
              <w:rPr>
                <w:rFonts w:eastAsia="Calibri" w:cs="Times New Roman"/>
                <w:b/>
                <w:bCs/>
                <w:sz w:val="20"/>
                <w:szCs w:val="20"/>
                <w:u w:val="thick"/>
              </w:rPr>
              <w:t>Classified</w:t>
            </w:r>
          </w:p>
        </w:tc>
        <w:tc>
          <w:tcPr>
            <w:tcW w:w="199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line="244" w:lineRule="exact"/>
              <w:ind w:left="132" w:right="132"/>
              <w:jc w:val="center"/>
              <w:rPr>
                <w:rFonts w:eastAsia="Calibri" w:cs="Times New Roman"/>
                <w:b/>
                <w:bCs/>
                <w:sz w:val="20"/>
                <w:szCs w:val="20"/>
              </w:rPr>
            </w:pPr>
            <w:r w:rsidRPr="009247E5">
              <w:rPr>
                <w:rFonts w:eastAsia="Calibri" w:cs="Times New Roman"/>
                <w:b/>
                <w:bCs/>
                <w:sz w:val="20"/>
                <w:szCs w:val="20"/>
                <w:u w:val="thick"/>
              </w:rPr>
              <w:t>CDC</w:t>
            </w:r>
          </w:p>
        </w:tc>
        <w:tc>
          <w:tcPr>
            <w:tcW w:w="2024"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line="244" w:lineRule="exact"/>
              <w:ind w:left="133" w:right="162"/>
              <w:jc w:val="center"/>
              <w:rPr>
                <w:rFonts w:eastAsia="Calibri" w:cs="Times New Roman"/>
                <w:b/>
                <w:bCs/>
                <w:sz w:val="20"/>
                <w:szCs w:val="20"/>
              </w:rPr>
            </w:pPr>
            <w:r w:rsidRPr="009247E5">
              <w:rPr>
                <w:rFonts w:eastAsia="Calibri" w:cs="Times New Roman"/>
                <w:b/>
                <w:bCs/>
                <w:sz w:val="20"/>
                <w:szCs w:val="20"/>
                <w:u w:val="thick"/>
              </w:rPr>
              <w:t>Management</w:t>
            </w:r>
          </w:p>
        </w:tc>
      </w:tr>
      <w:tr w:rsidR="009247E5" w:rsidRPr="009247E5" w:rsidTr="009247E5">
        <w:trPr>
          <w:trHeight w:val="304"/>
        </w:trPr>
        <w:tc>
          <w:tcPr>
            <w:tcW w:w="234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0"/>
              <w:ind w:right="95"/>
              <w:jc w:val="right"/>
              <w:rPr>
                <w:rFonts w:eastAsia="Calibri" w:cs="Times New Roman"/>
                <w:sz w:val="20"/>
                <w:szCs w:val="20"/>
              </w:rPr>
            </w:pPr>
            <w:r w:rsidRPr="009247E5">
              <w:rPr>
                <w:rFonts w:eastAsia="Calibri" w:cs="Times New Roman"/>
                <w:sz w:val="20"/>
                <w:szCs w:val="20"/>
              </w:rPr>
              <w:t>Applies to</w:t>
            </w:r>
          </w:p>
        </w:tc>
        <w:tc>
          <w:tcPr>
            <w:tcW w:w="1922"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0"/>
              <w:ind w:left="63" w:right="132"/>
              <w:jc w:val="center"/>
              <w:rPr>
                <w:rFonts w:eastAsia="Calibri" w:cs="Times New Roman"/>
                <w:sz w:val="20"/>
                <w:szCs w:val="20"/>
              </w:rPr>
            </w:pPr>
            <w:r w:rsidRPr="009247E5">
              <w:rPr>
                <w:rFonts w:eastAsia="Calibri" w:cs="Times New Roman"/>
                <w:sz w:val="20"/>
                <w:szCs w:val="20"/>
              </w:rPr>
              <w:t>Hired &gt; 5/31/86</w:t>
            </w:r>
          </w:p>
        </w:tc>
        <w:tc>
          <w:tcPr>
            <w:tcW w:w="1991"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0"/>
              <w:ind w:left="132" w:right="132"/>
              <w:jc w:val="center"/>
              <w:rPr>
                <w:rFonts w:eastAsia="Calibri" w:cs="Times New Roman"/>
                <w:sz w:val="20"/>
                <w:szCs w:val="20"/>
              </w:rPr>
            </w:pPr>
            <w:r w:rsidRPr="009247E5">
              <w:rPr>
                <w:rFonts w:eastAsia="Calibri" w:cs="Times New Roman"/>
                <w:sz w:val="20"/>
                <w:szCs w:val="20"/>
              </w:rPr>
              <w:t>Hired &gt; 7/1/86*</w:t>
            </w:r>
          </w:p>
        </w:tc>
        <w:tc>
          <w:tcPr>
            <w:tcW w:w="199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0"/>
              <w:ind w:left="132" w:right="132"/>
              <w:jc w:val="center"/>
              <w:rPr>
                <w:rFonts w:eastAsia="Calibri" w:cs="Times New Roman"/>
                <w:sz w:val="20"/>
                <w:szCs w:val="20"/>
              </w:rPr>
            </w:pPr>
            <w:r w:rsidRPr="009247E5">
              <w:rPr>
                <w:rFonts w:eastAsia="Calibri" w:cs="Times New Roman"/>
                <w:sz w:val="20"/>
                <w:szCs w:val="20"/>
              </w:rPr>
              <w:t>Hired &gt; 5/31/86</w:t>
            </w:r>
          </w:p>
        </w:tc>
        <w:tc>
          <w:tcPr>
            <w:tcW w:w="2024"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0"/>
              <w:ind w:left="133" w:right="161"/>
              <w:jc w:val="center"/>
              <w:rPr>
                <w:rFonts w:eastAsia="Calibri" w:cs="Times New Roman"/>
                <w:sz w:val="20"/>
                <w:szCs w:val="20"/>
              </w:rPr>
            </w:pPr>
            <w:r w:rsidRPr="009247E5">
              <w:rPr>
                <w:rFonts w:eastAsia="Calibri" w:cs="Times New Roman"/>
                <w:sz w:val="20"/>
                <w:szCs w:val="20"/>
              </w:rPr>
              <w:t>Hired &gt; 5/31/86</w:t>
            </w:r>
          </w:p>
        </w:tc>
      </w:tr>
      <w:tr w:rsidR="009247E5" w:rsidRPr="009247E5" w:rsidTr="009247E5">
        <w:trPr>
          <w:trHeight w:val="307"/>
        </w:trPr>
        <w:tc>
          <w:tcPr>
            <w:tcW w:w="234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right="95"/>
              <w:jc w:val="right"/>
              <w:rPr>
                <w:rFonts w:eastAsia="Calibri" w:cs="Times New Roman"/>
                <w:sz w:val="20"/>
                <w:szCs w:val="20"/>
              </w:rPr>
            </w:pPr>
            <w:r w:rsidRPr="009247E5">
              <w:rPr>
                <w:rFonts w:eastAsia="Calibri" w:cs="Times New Roman"/>
                <w:sz w:val="20"/>
                <w:szCs w:val="20"/>
              </w:rPr>
              <w:t>Benefit types provided</w:t>
            </w:r>
          </w:p>
        </w:tc>
        <w:tc>
          <w:tcPr>
            <w:tcW w:w="1922"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64" w:right="132"/>
              <w:jc w:val="center"/>
              <w:rPr>
                <w:rFonts w:eastAsia="Calibri" w:cs="Times New Roman"/>
                <w:sz w:val="20"/>
                <w:szCs w:val="20"/>
              </w:rPr>
            </w:pPr>
            <w:r w:rsidRPr="009247E5">
              <w:rPr>
                <w:rFonts w:eastAsia="Calibri" w:cs="Times New Roman"/>
                <w:sz w:val="20"/>
                <w:szCs w:val="20"/>
              </w:rPr>
              <w:t>Medical and dental</w:t>
            </w:r>
          </w:p>
        </w:tc>
        <w:tc>
          <w:tcPr>
            <w:tcW w:w="1991"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133" w:right="132"/>
              <w:jc w:val="center"/>
              <w:rPr>
                <w:rFonts w:eastAsia="Calibri" w:cs="Times New Roman"/>
                <w:sz w:val="20"/>
                <w:szCs w:val="20"/>
              </w:rPr>
            </w:pPr>
            <w:r w:rsidRPr="009247E5">
              <w:rPr>
                <w:rFonts w:eastAsia="Calibri" w:cs="Times New Roman"/>
                <w:sz w:val="20"/>
                <w:szCs w:val="20"/>
              </w:rPr>
              <w:t>Medical and dental</w:t>
            </w:r>
          </w:p>
        </w:tc>
        <w:tc>
          <w:tcPr>
            <w:tcW w:w="199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132" w:right="132"/>
              <w:jc w:val="center"/>
              <w:rPr>
                <w:rFonts w:eastAsia="Calibri" w:cs="Times New Roman"/>
                <w:sz w:val="20"/>
                <w:szCs w:val="20"/>
              </w:rPr>
            </w:pPr>
            <w:r w:rsidRPr="009247E5">
              <w:rPr>
                <w:rFonts w:eastAsia="Calibri" w:cs="Times New Roman"/>
                <w:sz w:val="20"/>
                <w:szCs w:val="20"/>
              </w:rPr>
              <w:t>Medical and dental</w:t>
            </w:r>
          </w:p>
        </w:tc>
        <w:tc>
          <w:tcPr>
            <w:tcW w:w="2024"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133" w:right="164"/>
              <w:jc w:val="center"/>
              <w:rPr>
                <w:rFonts w:eastAsia="Calibri" w:cs="Times New Roman"/>
                <w:sz w:val="20"/>
                <w:szCs w:val="20"/>
              </w:rPr>
            </w:pPr>
            <w:r w:rsidRPr="009247E5">
              <w:rPr>
                <w:rFonts w:eastAsia="Calibri" w:cs="Times New Roman"/>
                <w:sz w:val="20"/>
                <w:szCs w:val="20"/>
              </w:rPr>
              <w:t>Medical and dental</w:t>
            </w:r>
          </w:p>
        </w:tc>
      </w:tr>
      <w:tr w:rsidR="009247E5" w:rsidRPr="009247E5" w:rsidTr="009247E5">
        <w:trPr>
          <w:trHeight w:val="307"/>
        </w:trPr>
        <w:tc>
          <w:tcPr>
            <w:tcW w:w="234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right="95"/>
              <w:jc w:val="right"/>
              <w:rPr>
                <w:rFonts w:eastAsia="Calibri" w:cs="Times New Roman"/>
                <w:sz w:val="20"/>
                <w:szCs w:val="20"/>
              </w:rPr>
            </w:pPr>
            <w:r w:rsidRPr="009247E5">
              <w:rPr>
                <w:rFonts w:eastAsia="Calibri" w:cs="Times New Roman"/>
                <w:sz w:val="20"/>
                <w:szCs w:val="20"/>
              </w:rPr>
              <w:t>Duration of Benefits</w:t>
            </w:r>
          </w:p>
        </w:tc>
        <w:tc>
          <w:tcPr>
            <w:tcW w:w="1922"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63" w:right="132"/>
              <w:jc w:val="center"/>
              <w:rPr>
                <w:rFonts w:eastAsia="Calibri" w:cs="Times New Roman"/>
                <w:sz w:val="20"/>
                <w:szCs w:val="20"/>
              </w:rPr>
            </w:pPr>
            <w:r w:rsidRPr="009247E5">
              <w:rPr>
                <w:rFonts w:eastAsia="Calibri" w:cs="Times New Roman"/>
                <w:sz w:val="20"/>
                <w:szCs w:val="20"/>
              </w:rPr>
              <w:t>To age 70</w:t>
            </w:r>
          </w:p>
        </w:tc>
        <w:tc>
          <w:tcPr>
            <w:tcW w:w="1991"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132" w:right="132"/>
              <w:jc w:val="center"/>
              <w:rPr>
                <w:rFonts w:eastAsia="Calibri" w:cs="Times New Roman"/>
                <w:sz w:val="20"/>
                <w:szCs w:val="20"/>
              </w:rPr>
            </w:pPr>
            <w:r w:rsidRPr="009247E5">
              <w:rPr>
                <w:rFonts w:eastAsia="Calibri" w:cs="Times New Roman"/>
                <w:sz w:val="20"/>
                <w:szCs w:val="20"/>
              </w:rPr>
              <w:t>To age 70</w:t>
            </w:r>
          </w:p>
        </w:tc>
        <w:tc>
          <w:tcPr>
            <w:tcW w:w="199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132" w:right="132"/>
              <w:jc w:val="center"/>
              <w:rPr>
                <w:rFonts w:eastAsia="Calibri" w:cs="Times New Roman"/>
                <w:sz w:val="20"/>
                <w:szCs w:val="20"/>
              </w:rPr>
            </w:pPr>
            <w:r w:rsidRPr="009247E5">
              <w:rPr>
                <w:rFonts w:eastAsia="Calibri" w:cs="Times New Roman"/>
                <w:sz w:val="20"/>
                <w:szCs w:val="20"/>
              </w:rPr>
              <w:t>To age 70</w:t>
            </w:r>
          </w:p>
        </w:tc>
        <w:tc>
          <w:tcPr>
            <w:tcW w:w="2024"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133" w:right="160"/>
              <w:jc w:val="center"/>
              <w:rPr>
                <w:rFonts w:eastAsia="Calibri" w:cs="Times New Roman"/>
                <w:sz w:val="20"/>
                <w:szCs w:val="20"/>
              </w:rPr>
            </w:pPr>
            <w:r w:rsidRPr="009247E5">
              <w:rPr>
                <w:rFonts w:eastAsia="Calibri" w:cs="Times New Roman"/>
                <w:sz w:val="20"/>
                <w:szCs w:val="20"/>
              </w:rPr>
              <w:t>To age 70</w:t>
            </w:r>
          </w:p>
        </w:tc>
      </w:tr>
      <w:tr w:rsidR="009247E5" w:rsidRPr="009247E5" w:rsidTr="009247E5">
        <w:trPr>
          <w:trHeight w:val="307"/>
        </w:trPr>
        <w:tc>
          <w:tcPr>
            <w:tcW w:w="234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right="95"/>
              <w:jc w:val="right"/>
              <w:rPr>
                <w:rFonts w:eastAsia="Calibri" w:cs="Times New Roman"/>
                <w:sz w:val="20"/>
                <w:szCs w:val="20"/>
              </w:rPr>
            </w:pPr>
            <w:r w:rsidRPr="009247E5">
              <w:rPr>
                <w:rFonts w:eastAsia="Calibri" w:cs="Times New Roman"/>
                <w:sz w:val="20"/>
                <w:szCs w:val="20"/>
              </w:rPr>
              <w:t>Required Service</w:t>
            </w:r>
          </w:p>
        </w:tc>
        <w:tc>
          <w:tcPr>
            <w:tcW w:w="1922"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62" w:right="132"/>
              <w:jc w:val="center"/>
              <w:rPr>
                <w:rFonts w:eastAsia="Calibri" w:cs="Times New Roman"/>
                <w:sz w:val="20"/>
                <w:szCs w:val="20"/>
              </w:rPr>
            </w:pPr>
            <w:r w:rsidRPr="009247E5">
              <w:rPr>
                <w:rFonts w:eastAsia="Calibri" w:cs="Times New Roman"/>
                <w:sz w:val="20"/>
                <w:szCs w:val="20"/>
              </w:rPr>
              <w:t>15 years</w:t>
            </w:r>
          </w:p>
        </w:tc>
        <w:tc>
          <w:tcPr>
            <w:tcW w:w="1991"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132" w:right="132"/>
              <w:jc w:val="center"/>
              <w:rPr>
                <w:rFonts w:eastAsia="Calibri" w:cs="Times New Roman"/>
                <w:sz w:val="20"/>
                <w:szCs w:val="20"/>
              </w:rPr>
            </w:pPr>
            <w:r w:rsidRPr="009247E5">
              <w:rPr>
                <w:rFonts w:eastAsia="Calibri" w:cs="Times New Roman"/>
                <w:sz w:val="20"/>
                <w:szCs w:val="20"/>
              </w:rPr>
              <w:t>15 years</w:t>
            </w:r>
          </w:p>
        </w:tc>
        <w:tc>
          <w:tcPr>
            <w:tcW w:w="199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131" w:right="132"/>
              <w:jc w:val="center"/>
              <w:rPr>
                <w:rFonts w:eastAsia="Calibri" w:cs="Times New Roman"/>
                <w:sz w:val="20"/>
                <w:szCs w:val="20"/>
              </w:rPr>
            </w:pPr>
            <w:r w:rsidRPr="009247E5">
              <w:rPr>
                <w:rFonts w:eastAsia="Calibri" w:cs="Times New Roman"/>
                <w:sz w:val="20"/>
                <w:szCs w:val="20"/>
              </w:rPr>
              <w:t>15 years</w:t>
            </w:r>
          </w:p>
        </w:tc>
        <w:tc>
          <w:tcPr>
            <w:tcW w:w="2024"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133" w:right="160"/>
              <w:jc w:val="center"/>
              <w:rPr>
                <w:rFonts w:eastAsia="Calibri" w:cs="Times New Roman"/>
                <w:sz w:val="20"/>
                <w:szCs w:val="20"/>
              </w:rPr>
            </w:pPr>
            <w:r w:rsidRPr="009247E5">
              <w:rPr>
                <w:rFonts w:eastAsia="Calibri" w:cs="Times New Roman"/>
                <w:sz w:val="20"/>
                <w:szCs w:val="20"/>
              </w:rPr>
              <w:t>15 years</w:t>
            </w:r>
          </w:p>
        </w:tc>
      </w:tr>
      <w:tr w:rsidR="009247E5" w:rsidRPr="009247E5" w:rsidTr="009247E5">
        <w:trPr>
          <w:trHeight w:val="307"/>
        </w:trPr>
        <w:tc>
          <w:tcPr>
            <w:tcW w:w="234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right="95"/>
              <w:jc w:val="right"/>
              <w:rPr>
                <w:rFonts w:eastAsia="Calibri" w:cs="Times New Roman"/>
                <w:sz w:val="20"/>
                <w:szCs w:val="20"/>
              </w:rPr>
            </w:pPr>
            <w:r w:rsidRPr="009247E5">
              <w:rPr>
                <w:rFonts w:eastAsia="Calibri" w:cs="Times New Roman"/>
                <w:sz w:val="20"/>
                <w:szCs w:val="20"/>
              </w:rPr>
              <w:t>Minimum Age</w:t>
            </w:r>
          </w:p>
        </w:tc>
        <w:tc>
          <w:tcPr>
            <w:tcW w:w="1922"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64" w:right="132"/>
              <w:jc w:val="center"/>
              <w:rPr>
                <w:rFonts w:eastAsia="Calibri" w:cs="Times New Roman"/>
                <w:sz w:val="20"/>
                <w:szCs w:val="20"/>
              </w:rPr>
            </w:pPr>
            <w:r w:rsidRPr="009247E5">
              <w:rPr>
                <w:rFonts w:eastAsia="Calibri" w:cs="Times New Roman"/>
                <w:sz w:val="20"/>
                <w:szCs w:val="20"/>
              </w:rPr>
              <w:t>55</w:t>
            </w:r>
          </w:p>
        </w:tc>
        <w:tc>
          <w:tcPr>
            <w:tcW w:w="1991"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132" w:right="132"/>
              <w:jc w:val="center"/>
              <w:rPr>
                <w:rFonts w:eastAsia="Calibri" w:cs="Times New Roman"/>
                <w:sz w:val="20"/>
                <w:szCs w:val="20"/>
              </w:rPr>
            </w:pPr>
            <w:r w:rsidRPr="009247E5">
              <w:rPr>
                <w:rFonts w:eastAsia="Calibri" w:cs="Times New Roman"/>
                <w:sz w:val="20"/>
                <w:szCs w:val="20"/>
              </w:rPr>
              <w:t>50</w:t>
            </w:r>
          </w:p>
        </w:tc>
        <w:tc>
          <w:tcPr>
            <w:tcW w:w="199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132" w:right="132"/>
              <w:jc w:val="center"/>
              <w:rPr>
                <w:rFonts w:eastAsia="Calibri" w:cs="Times New Roman"/>
                <w:sz w:val="20"/>
                <w:szCs w:val="20"/>
              </w:rPr>
            </w:pPr>
            <w:r w:rsidRPr="009247E5">
              <w:rPr>
                <w:rFonts w:eastAsia="Calibri" w:cs="Times New Roman"/>
                <w:sz w:val="20"/>
                <w:szCs w:val="20"/>
              </w:rPr>
              <w:t>50</w:t>
            </w:r>
          </w:p>
        </w:tc>
        <w:tc>
          <w:tcPr>
            <w:tcW w:w="2024"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131" w:right="164"/>
              <w:jc w:val="center"/>
              <w:rPr>
                <w:rFonts w:eastAsia="Calibri" w:cs="Times New Roman"/>
                <w:sz w:val="20"/>
                <w:szCs w:val="20"/>
              </w:rPr>
            </w:pPr>
            <w:r w:rsidRPr="009247E5">
              <w:rPr>
                <w:rFonts w:eastAsia="Calibri" w:cs="Times New Roman"/>
                <w:sz w:val="20"/>
                <w:szCs w:val="20"/>
              </w:rPr>
              <w:t>50</w:t>
            </w:r>
          </w:p>
        </w:tc>
      </w:tr>
      <w:tr w:rsidR="009247E5" w:rsidRPr="009247E5" w:rsidTr="009247E5">
        <w:trPr>
          <w:trHeight w:val="307"/>
        </w:trPr>
        <w:tc>
          <w:tcPr>
            <w:tcW w:w="234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right="95"/>
              <w:jc w:val="right"/>
              <w:rPr>
                <w:rFonts w:eastAsia="Calibri" w:cs="Times New Roman"/>
                <w:sz w:val="20"/>
                <w:szCs w:val="20"/>
              </w:rPr>
            </w:pPr>
            <w:r w:rsidRPr="009247E5">
              <w:rPr>
                <w:rFonts w:eastAsia="Calibri" w:cs="Times New Roman"/>
                <w:sz w:val="20"/>
                <w:szCs w:val="20"/>
              </w:rPr>
              <w:t>Dependent Coverage</w:t>
            </w:r>
          </w:p>
        </w:tc>
        <w:tc>
          <w:tcPr>
            <w:tcW w:w="1922"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64" w:right="131"/>
              <w:jc w:val="center"/>
              <w:rPr>
                <w:rFonts w:eastAsia="Calibri" w:cs="Times New Roman"/>
                <w:sz w:val="20"/>
                <w:szCs w:val="20"/>
              </w:rPr>
            </w:pPr>
            <w:r w:rsidRPr="009247E5">
              <w:rPr>
                <w:rFonts w:eastAsia="Calibri" w:cs="Times New Roman"/>
                <w:sz w:val="20"/>
                <w:szCs w:val="20"/>
              </w:rPr>
              <w:t>Yes</w:t>
            </w:r>
          </w:p>
        </w:tc>
        <w:tc>
          <w:tcPr>
            <w:tcW w:w="1991"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133" w:right="131"/>
              <w:jc w:val="center"/>
              <w:rPr>
                <w:rFonts w:eastAsia="Calibri" w:cs="Times New Roman"/>
                <w:sz w:val="20"/>
                <w:szCs w:val="20"/>
              </w:rPr>
            </w:pPr>
            <w:r w:rsidRPr="009247E5">
              <w:rPr>
                <w:rFonts w:eastAsia="Calibri" w:cs="Times New Roman"/>
                <w:sz w:val="20"/>
                <w:szCs w:val="20"/>
              </w:rPr>
              <w:t>Yes</w:t>
            </w:r>
          </w:p>
        </w:tc>
        <w:tc>
          <w:tcPr>
            <w:tcW w:w="199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132" w:right="131"/>
              <w:jc w:val="center"/>
              <w:rPr>
                <w:rFonts w:eastAsia="Calibri" w:cs="Times New Roman"/>
                <w:sz w:val="20"/>
                <w:szCs w:val="20"/>
              </w:rPr>
            </w:pPr>
            <w:r w:rsidRPr="009247E5">
              <w:rPr>
                <w:rFonts w:eastAsia="Calibri" w:cs="Times New Roman"/>
                <w:sz w:val="20"/>
                <w:szCs w:val="20"/>
              </w:rPr>
              <w:t>Yes</w:t>
            </w:r>
          </w:p>
        </w:tc>
        <w:tc>
          <w:tcPr>
            <w:tcW w:w="2024"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ind w:left="133" w:right="162"/>
              <w:jc w:val="center"/>
              <w:rPr>
                <w:rFonts w:eastAsia="Calibri" w:cs="Times New Roman"/>
                <w:sz w:val="20"/>
                <w:szCs w:val="20"/>
              </w:rPr>
            </w:pPr>
            <w:r w:rsidRPr="009247E5">
              <w:rPr>
                <w:rFonts w:eastAsia="Calibri" w:cs="Times New Roman"/>
                <w:sz w:val="20"/>
                <w:szCs w:val="20"/>
              </w:rPr>
              <w:t>Yes**</w:t>
            </w:r>
          </w:p>
        </w:tc>
      </w:tr>
      <w:tr w:rsidR="009247E5" w:rsidRPr="009247E5" w:rsidTr="009247E5">
        <w:trPr>
          <w:trHeight w:val="307"/>
        </w:trPr>
        <w:tc>
          <w:tcPr>
            <w:tcW w:w="234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3"/>
              <w:ind w:right="96"/>
              <w:jc w:val="right"/>
              <w:rPr>
                <w:rFonts w:eastAsia="Calibri" w:cs="Times New Roman"/>
                <w:sz w:val="20"/>
                <w:szCs w:val="20"/>
              </w:rPr>
            </w:pPr>
            <w:r w:rsidRPr="009247E5">
              <w:rPr>
                <w:rFonts w:eastAsia="Calibri" w:cs="Times New Roman"/>
                <w:sz w:val="20"/>
                <w:szCs w:val="20"/>
              </w:rPr>
              <w:t>District Contribution %</w:t>
            </w:r>
          </w:p>
        </w:tc>
        <w:tc>
          <w:tcPr>
            <w:tcW w:w="1922"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3"/>
              <w:ind w:left="60" w:right="132"/>
              <w:jc w:val="center"/>
              <w:rPr>
                <w:rFonts w:eastAsia="Calibri" w:cs="Times New Roman"/>
                <w:sz w:val="20"/>
                <w:szCs w:val="20"/>
              </w:rPr>
            </w:pPr>
            <w:r w:rsidRPr="009247E5">
              <w:rPr>
                <w:rFonts w:eastAsia="Calibri" w:cs="Times New Roman"/>
                <w:sz w:val="20"/>
                <w:szCs w:val="20"/>
              </w:rPr>
              <w:t>100%</w:t>
            </w:r>
          </w:p>
        </w:tc>
        <w:tc>
          <w:tcPr>
            <w:tcW w:w="1991"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3"/>
              <w:ind w:left="132" w:right="132"/>
              <w:jc w:val="center"/>
              <w:rPr>
                <w:rFonts w:eastAsia="Calibri" w:cs="Times New Roman"/>
                <w:sz w:val="20"/>
                <w:szCs w:val="20"/>
              </w:rPr>
            </w:pPr>
            <w:r w:rsidRPr="009247E5">
              <w:rPr>
                <w:rFonts w:eastAsia="Calibri" w:cs="Times New Roman"/>
                <w:sz w:val="20"/>
                <w:szCs w:val="20"/>
              </w:rPr>
              <w:t>100%</w:t>
            </w:r>
          </w:p>
        </w:tc>
        <w:tc>
          <w:tcPr>
            <w:tcW w:w="199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3"/>
              <w:ind w:left="131" w:right="132"/>
              <w:jc w:val="center"/>
              <w:rPr>
                <w:rFonts w:eastAsia="Calibri" w:cs="Times New Roman"/>
                <w:sz w:val="20"/>
                <w:szCs w:val="20"/>
              </w:rPr>
            </w:pPr>
            <w:r w:rsidRPr="009247E5">
              <w:rPr>
                <w:rFonts w:eastAsia="Calibri" w:cs="Times New Roman"/>
                <w:sz w:val="20"/>
                <w:szCs w:val="20"/>
              </w:rPr>
              <w:t>100%</w:t>
            </w:r>
          </w:p>
        </w:tc>
        <w:tc>
          <w:tcPr>
            <w:tcW w:w="2024"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3"/>
              <w:ind w:left="133" w:right="163"/>
              <w:jc w:val="center"/>
              <w:rPr>
                <w:rFonts w:eastAsia="Calibri" w:cs="Times New Roman"/>
                <w:sz w:val="20"/>
                <w:szCs w:val="20"/>
              </w:rPr>
            </w:pPr>
            <w:r w:rsidRPr="009247E5">
              <w:rPr>
                <w:rFonts w:eastAsia="Calibri" w:cs="Times New Roman"/>
                <w:sz w:val="20"/>
                <w:szCs w:val="20"/>
              </w:rPr>
              <w:t>100%</w:t>
            </w:r>
          </w:p>
        </w:tc>
      </w:tr>
      <w:tr w:rsidR="009247E5" w:rsidRPr="009247E5" w:rsidTr="009247E5">
        <w:trPr>
          <w:trHeight w:val="275"/>
        </w:trPr>
        <w:tc>
          <w:tcPr>
            <w:tcW w:w="234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line="233" w:lineRule="exact"/>
              <w:ind w:right="95"/>
              <w:jc w:val="right"/>
              <w:rPr>
                <w:rFonts w:eastAsia="Calibri" w:cs="Times New Roman"/>
                <w:sz w:val="20"/>
                <w:szCs w:val="20"/>
              </w:rPr>
            </w:pPr>
            <w:r w:rsidRPr="009247E5">
              <w:rPr>
                <w:rFonts w:eastAsia="Calibri" w:cs="Times New Roman"/>
                <w:sz w:val="20"/>
                <w:szCs w:val="20"/>
              </w:rPr>
              <w:t>District Cap</w:t>
            </w:r>
          </w:p>
        </w:tc>
        <w:tc>
          <w:tcPr>
            <w:tcW w:w="1922"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line="233" w:lineRule="exact"/>
              <w:ind w:left="64" w:right="131"/>
              <w:jc w:val="center"/>
              <w:rPr>
                <w:rFonts w:eastAsia="Calibri" w:cs="Times New Roman"/>
                <w:sz w:val="20"/>
                <w:szCs w:val="20"/>
              </w:rPr>
            </w:pPr>
            <w:r w:rsidRPr="009247E5">
              <w:rPr>
                <w:rFonts w:eastAsia="Calibri" w:cs="Times New Roman"/>
                <w:sz w:val="20"/>
                <w:szCs w:val="20"/>
              </w:rPr>
              <w:t>Active Rate</w:t>
            </w:r>
          </w:p>
        </w:tc>
        <w:tc>
          <w:tcPr>
            <w:tcW w:w="1991"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line="233" w:lineRule="exact"/>
              <w:ind w:left="133" w:right="131"/>
              <w:jc w:val="center"/>
              <w:rPr>
                <w:rFonts w:eastAsia="Calibri" w:cs="Times New Roman"/>
                <w:sz w:val="20"/>
                <w:szCs w:val="20"/>
              </w:rPr>
            </w:pPr>
            <w:r w:rsidRPr="009247E5">
              <w:rPr>
                <w:rFonts w:eastAsia="Calibri" w:cs="Times New Roman"/>
                <w:sz w:val="20"/>
                <w:szCs w:val="20"/>
              </w:rPr>
              <w:t>Active Rate</w:t>
            </w:r>
          </w:p>
        </w:tc>
        <w:tc>
          <w:tcPr>
            <w:tcW w:w="1990"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line="233" w:lineRule="exact"/>
              <w:ind w:left="132" w:right="132"/>
              <w:jc w:val="center"/>
              <w:rPr>
                <w:rFonts w:eastAsia="Calibri" w:cs="Times New Roman"/>
                <w:sz w:val="20"/>
                <w:szCs w:val="20"/>
              </w:rPr>
            </w:pPr>
            <w:r w:rsidRPr="009247E5">
              <w:rPr>
                <w:rFonts w:eastAsia="Calibri" w:cs="Times New Roman"/>
                <w:sz w:val="20"/>
                <w:szCs w:val="20"/>
              </w:rPr>
              <w:t>$7700 per year</w:t>
            </w:r>
          </w:p>
        </w:tc>
        <w:tc>
          <w:tcPr>
            <w:tcW w:w="2024" w:type="dxa"/>
            <w:tcBorders>
              <w:top w:val="none" w:sz="6" w:space="0" w:color="auto"/>
              <w:left w:val="none" w:sz="6" w:space="0" w:color="auto"/>
              <w:bottom w:val="none" w:sz="6" w:space="0" w:color="auto"/>
              <w:right w:val="none" w:sz="6" w:space="0" w:color="auto"/>
            </w:tcBorders>
          </w:tcPr>
          <w:p w:rsidR="009247E5" w:rsidRPr="009247E5" w:rsidRDefault="009247E5" w:rsidP="009247E5">
            <w:pPr>
              <w:kinsoku w:val="0"/>
              <w:overflowPunct w:val="0"/>
              <w:autoSpaceDE w:val="0"/>
              <w:autoSpaceDN w:val="0"/>
              <w:adjustRightInd w:val="0"/>
              <w:spacing w:before="22" w:line="233" w:lineRule="exact"/>
              <w:ind w:left="133" w:right="162"/>
              <w:jc w:val="center"/>
              <w:rPr>
                <w:rFonts w:eastAsia="Calibri" w:cs="Times New Roman"/>
                <w:sz w:val="20"/>
                <w:szCs w:val="20"/>
              </w:rPr>
            </w:pPr>
            <w:r w:rsidRPr="009247E5">
              <w:rPr>
                <w:rFonts w:eastAsia="Calibri" w:cs="Times New Roman"/>
                <w:sz w:val="20"/>
                <w:szCs w:val="20"/>
              </w:rPr>
              <w:t>Active Rate</w:t>
            </w:r>
          </w:p>
        </w:tc>
      </w:tr>
    </w:tbl>
    <w:p w:rsidR="009247E5" w:rsidRPr="009247E5" w:rsidRDefault="009247E5" w:rsidP="009247E5">
      <w:pPr>
        <w:pStyle w:val="ListParagraph"/>
        <w:numPr>
          <w:ilvl w:val="0"/>
          <w:numId w:val="37"/>
        </w:numPr>
        <w:kinsoku w:val="0"/>
        <w:overflowPunct w:val="0"/>
        <w:autoSpaceDE w:val="0"/>
        <w:autoSpaceDN w:val="0"/>
        <w:adjustRightInd w:val="0"/>
        <w:spacing w:line="241" w:lineRule="exact"/>
        <w:rPr>
          <w:rFonts w:eastAsia="Calibri" w:cs="Times New Roman"/>
          <w:szCs w:val="22"/>
        </w:rPr>
      </w:pPr>
      <w:r w:rsidRPr="009247E5">
        <w:rPr>
          <w:rFonts w:eastAsia="Calibri" w:cs="Times New Roman"/>
          <w:szCs w:val="22"/>
        </w:rPr>
        <w:t>Following is a description of the current retiree benefit plan. Employees hired prior to the dates listed below are entitled to District-paid lifetime coverage.</w:t>
      </w:r>
    </w:p>
    <w:p w:rsidR="009247E5" w:rsidRPr="009247E5" w:rsidRDefault="009247E5" w:rsidP="009247E5">
      <w:pPr>
        <w:kinsoku w:val="0"/>
        <w:overflowPunct w:val="0"/>
        <w:autoSpaceDE w:val="0"/>
        <w:autoSpaceDN w:val="0"/>
        <w:adjustRightInd w:val="0"/>
        <w:spacing w:before="4"/>
        <w:rPr>
          <w:rFonts w:eastAsia="Calibri" w:cs="Times New Roman"/>
          <w:szCs w:val="22"/>
        </w:rPr>
      </w:pPr>
    </w:p>
    <w:p w:rsidR="009247E5" w:rsidRPr="009247E5" w:rsidRDefault="009247E5" w:rsidP="009247E5">
      <w:pPr>
        <w:kinsoku w:val="0"/>
        <w:overflowPunct w:val="0"/>
        <w:autoSpaceDE w:val="0"/>
        <w:autoSpaceDN w:val="0"/>
        <w:adjustRightInd w:val="0"/>
        <w:spacing w:before="54"/>
        <w:ind w:left="399"/>
        <w:rPr>
          <w:rFonts w:eastAsia="Calibri" w:cs="Times New Roman"/>
          <w:szCs w:val="22"/>
        </w:rPr>
      </w:pPr>
      <w:r w:rsidRPr="009247E5">
        <w:rPr>
          <w:rFonts w:eastAsia="Calibri" w:cs="Times New Roman"/>
          <w:szCs w:val="22"/>
        </w:rPr>
        <w:t>*Those hired after 7/1/86 and before 7/1/90 receive the above benefits but with no cap</w:t>
      </w:r>
    </w:p>
    <w:p w:rsidR="009247E5" w:rsidRPr="009247E5" w:rsidRDefault="009247E5" w:rsidP="009247E5">
      <w:pPr>
        <w:kinsoku w:val="0"/>
        <w:overflowPunct w:val="0"/>
        <w:autoSpaceDE w:val="0"/>
        <w:autoSpaceDN w:val="0"/>
        <w:adjustRightInd w:val="0"/>
        <w:spacing w:before="6" w:line="244" w:lineRule="auto"/>
        <w:ind w:left="782" w:right="626" w:hanging="384"/>
        <w:rPr>
          <w:rFonts w:eastAsia="Calibri" w:cs="Times New Roman"/>
          <w:szCs w:val="22"/>
        </w:rPr>
      </w:pPr>
      <w:r w:rsidRPr="009247E5">
        <w:rPr>
          <w:rFonts w:eastAsia="Calibri" w:cs="Times New Roman"/>
          <w:szCs w:val="22"/>
        </w:rPr>
        <w:t xml:space="preserve">**Surviving spouse coverage available to administrators hired before 7/1/89 and supervisors/confidential hired </w:t>
      </w:r>
      <w:r w:rsidR="007A6D7B">
        <w:rPr>
          <w:rFonts w:eastAsia="Calibri" w:cs="Times New Roman"/>
          <w:szCs w:val="22"/>
        </w:rPr>
        <w:t>befo</w:t>
      </w:r>
      <w:r w:rsidRPr="009247E5">
        <w:rPr>
          <w:rFonts w:eastAsia="Calibri" w:cs="Times New Roman"/>
          <w:szCs w:val="22"/>
        </w:rPr>
        <w:t>re 4/11/05.</w:t>
      </w:r>
    </w:p>
    <w:p w:rsidR="004B16D7" w:rsidRDefault="004B16D7" w:rsidP="00A811A3">
      <w:pPr>
        <w:pStyle w:val="ListNumber"/>
        <w:numPr>
          <w:ilvl w:val="6"/>
          <w:numId w:val="2"/>
        </w:numPr>
        <w:ind w:left="1440" w:hanging="720"/>
      </w:pPr>
      <w:r w:rsidRPr="004B16D7">
        <w:rPr>
          <w:u w:val="single"/>
        </w:rPr>
        <w:t>Requirements Background</w:t>
      </w:r>
      <w:r w:rsidR="006373E3">
        <w:t>. The GASB</w:t>
      </w:r>
      <w:r>
        <w:t xml:space="preserve"> </w:t>
      </w:r>
      <w:r w:rsidR="00A9390A">
        <w:t>75</w:t>
      </w:r>
      <w:r>
        <w:t xml:space="preserve"> (Accounting and Financial Reporting </w:t>
      </w:r>
      <w:r w:rsidR="00A9390A">
        <w:t xml:space="preserve">for </w:t>
      </w:r>
      <w:r>
        <w:t>Post-Employment Benefits Other Than Pensions) requires that government agencies calculate and report future liabilities associated with provid</w:t>
      </w:r>
      <w:r w:rsidR="006373E3">
        <w:t>ing OPEB. Additionally, GASB</w:t>
      </w:r>
      <w:r>
        <w:t xml:space="preserve"> </w:t>
      </w:r>
      <w:r w:rsidR="00A9390A">
        <w:t>74</w:t>
      </w:r>
      <w:r>
        <w:t xml:space="preserve"> (Financial Reporting for Post-Employment Benefit Plan</w:t>
      </w:r>
      <w:r w:rsidR="00A9390A">
        <w:t>s Other Than Pension Plans</w:t>
      </w:r>
      <w:r>
        <w:t>) provides reporting requirements for OPEB trust funds.</w:t>
      </w:r>
    </w:p>
    <w:p w:rsidR="00F3729A" w:rsidRDefault="00B71A0F" w:rsidP="00F3729A">
      <w:pPr>
        <w:pStyle w:val="ListNumber"/>
        <w:numPr>
          <w:ilvl w:val="0"/>
          <w:numId w:val="0"/>
        </w:numPr>
        <w:ind w:left="1440"/>
      </w:pPr>
      <w:r>
        <w:t xml:space="preserve">The District’s most recent actuarial study of Retiree Health Liabilities under GASB 74/75, dated July 16, 2018 can be accessed at:  </w:t>
      </w:r>
      <w:hyperlink r:id="rId16" w:history="1">
        <w:r w:rsidRPr="0077743C">
          <w:rPr>
            <w:rStyle w:val="Hyperlink"/>
          </w:rPr>
          <w:t>https://rsccd.edu/Departments/Fiscal-Services/Documents/RanchoSantiagoCCD07-16-18Presentation.pdf</w:t>
        </w:r>
      </w:hyperlink>
    </w:p>
    <w:p w:rsidR="004B16D7" w:rsidRPr="004B16D7" w:rsidRDefault="004B16D7" w:rsidP="005841EE">
      <w:pPr>
        <w:pStyle w:val="ListNumber"/>
      </w:pPr>
      <w:r w:rsidRPr="004B16D7">
        <w:rPr>
          <w:rFonts w:cs="Arial"/>
          <w:kern w:val="24"/>
        </w:rPr>
        <w:t>DESCRIPTION OF WORK</w:t>
      </w:r>
    </w:p>
    <w:p w:rsidR="00D83726" w:rsidRDefault="004B16D7" w:rsidP="004B16D7">
      <w:pPr>
        <w:pStyle w:val="ListNumber"/>
        <w:numPr>
          <w:ilvl w:val="0"/>
          <w:numId w:val="0"/>
        </w:numPr>
      </w:pPr>
      <w:r>
        <w:rPr>
          <w:rFonts w:cs="Arial"/>
          <w:kern w:val="24"/>
        </w:rPr>
        <w:tab/>
      </w:r>
      <w:r w:rsidR="00B6788D">
        <w:t xml:space="preserve">One of the primary goals of the District in contracting with a firm for Irrevocable Trust </w:t>
      </w:r>
      <w:r w:rsidR="00B6788D">
        <w:tab/>
        <w:t>Management is to provide an investment vehicle</w:t>
      </w:r>
      <w:r w:rsidR="00A9390A">
        <w:t xml:space="preserve"> to which the District can make </w:t>
      </w:r>
      <w:r w:rsidR="00B6788D">
        <w:t xml:space="preserve">contributions to </w:t>
      </w:r>
      <w:r w:rsidR="00C325CF">
        <w:tab/>
      </w:r>
      <w:r w:rsidR="00B6788D">
        <w:t xml:space="preserve">reduce the District’s liability for </w:t>
      </w:r>
      <w:r w:rsidR="006373E3">
        <w:t xml:space="preserve">other post-employment </w:t>
      </w:r>
      <w:r w:rsidR="00B6788D">
        <w:t xml:space="preserve">benefits as determined under GASB </w:t>
      </w:r>
      <w:r w:rsidR="00A9390A">
        <w:t>7</w:t>
      </w:r>
      <w:r w:rsidR="00B6788D">
        <w:t>5.</w:t>
      </w:r>
    </w:p>
    <w:p w:rsidR="00B6788D" w:rsidRDefault="00B6788D" w:rsidP="00B6788D">
      <w:pPr>
        <w:pStyle w:val="ListNumber"/>
        <w:numPr>
          <w:ilvl w:val="6"/>
          <w:numId w:val="2"/>
        </w:numPr>
        <w:ind w:left="1440" w:hanging="720"/>
      </w:pPr>
      <w:r w:rsidRPr="00FD3F9A">
        <w:rPr>
          <w:u w:val="single"/>
        </w:rPr>
        <w:t>The objectives in meeting this primary goal of the District are to</w:t>
      </w:r>
      <w:r>
        <w:t>:</w:t>
      </w:r>
    </w:p>
    <w:p w:rsidR="00B6788D" w:rsidRDefault="00B6788D" w:rsidP="007152C4">
      <w:pPr>
        <w:pStyle w:val="ListNumber"/>
        <w:numPr>
          <w:ilvl w:val="0"/>
          <w:numId w:val="22"/>
        </w:numPr>
      </w:pPr>
      <w:r>
        <w:t xml:space="preserve">Contract with a single entity for as many GASB </w:t>
      </w:r>
      <w:r w:rsidR="00A9390A">
        <w:t>74/75</w:t>
      </w:r>
      <w:r w:rsidR="006373E3">
        <w:t xml:space="preserve"> compliance services as needed</w:t>
      </w:r>
    </w:p>
    <w:p w:rsidR="00B6788D" w:rsidRDefault="00FC1653" w:rsidP="007152C4">
      <w:pPr>
        <w:pStyle w:val="ListNumber"/>
        <w:numPr>
          <w:ilvl w:val="0"/>
          <w:numId w:val="22"/>
        </w:numPr>
      </w:pPr>
      <w:r>
        <w:t xml:space="preserve">Maximize the advantages of pre-funding some or all of the District’s GASB </w:t>
      </w:r>
      <w:r w:rsidR="00A9390A">
        <w:t>7</w:t>
      </w:r>
      <w:r w:rsidR="006373E3">
        <w:t>5 liabilities</w:t>
      </w:r>
    </w:p>
    <w:p w:rsidR="00FC1653" w:rsidRDefault="00FC1653" w:rsidP="007152C4">
      <w:pPr>
        <w:pStyle w:val="ListNumber"/>
        <w:numPr>
          <w:ilvl w:val="0"/>
          <w:numId w:val="22"/>
        </w:numPr>
      </w:pPr>
      <w:r>
        <w:t>Obtain competitive investment returns with the lowest possible expenses</w:t>
      </w:r>
    </w:p>
    <w:p w:rsidR="00FC1653" w:rsidRDefault="00FC1653" w:rsidP="007152C4">
      <w:pPr>
        <w:pStyle w:val="ListNumber"/>
        <w:numPr>
          <w:ilvl w:val="0"/>
          <w:numId w:val="22"/>
        </w:numPr>
      </w:pPr>
      <w:r>
        <w:t>Obtain a f</w:t>
      </w:r>
      <w:r w:rsidR="006373E3">
        <w:t>air price for services, h</w:t>
      </w:r>
      <w:r>
        <w:t>owever, price will not be the sole determining factor</w:t>
      </w:r>
    </w:p>
    <w:p w:rsidR="00FC1653" w:rsidRDefault="00FC1653" w:rsidP="007152C4">
      <w:pPr>
        <w:pStyle w:val="ListNumber"/>
        <w:numPr>
          <w:ilvl w:val="0"/>
          <w:numId w:val="22"/>
        </w:numPr>
      </w:pPr>
      <w:r>
        <w:t>Ensure the ease and reasonable turnaround for the withdrawal of invested funds</w:t>
      </w:r>
    </w:p>
    <w:p w:rsidR="00FC1653" w:rsidRDefault="00FC1653" w:rsidP="007152C4">
      <w:pPr>
        <w:pStyle w:val="ListNumber"/>
        <w:numPr>
          <w:ilvl w:val="0"/>
          <w:numId w:val="22"/>
        </w:numPr>
      </w:pPr>
      <w:r>
        <w:t>Ensure that the District’s OPEB trust is fully compliant with all applicable Federal, State and GA</w:t>
      </w:r>
      <w:r w:rsidR="006373E3">
        <w:t>AP statutes</w:t>
      </w:r>
    </w:p>
    <w:p w:rsidR="00E47F74" w:rsidRDefault="00E47F74" w:rsidP="00E47F74">
      <w:pPr>
        <w:pStyle w:val="ListNumber"/>
        <w:numPr>
          <w:ilvl w:val="6"/>
          <w:numId w:val="2"/>
        </w:numPr>
        <w:ind w:left="1440" w:hanging="720"/>
      </w:pPr>
      <w:r w:rsidRPr="00FD3F9A">
        <w:rPr>
          <w:u w:val="single"/>
        </w:rPr>
        <w:t>Specific services, although not all-inclusive, to be performed as follows</w:t>
      </w:r>
      <w:r>
        <w:t>:</w:t>
      </w:r>
    </w:p>
    <w:p w:rsidR="00E47F74" w:rsidRDefault="00E47F74" w:rsidP="007152C4">
      <w:pPr>
        <w:pStyle w:val="ListNumber"/>
        <w:numPr>
          <w:ilvl w:val="0"/>
          <w:numId w:val="23"/>
        </w:numPr>
      </w:pPr>
      <w:r>
        <w:t>Manage the District’s portfolio with directed authority</w:t>
      </w:r>
    </w:p>
    <w:p w:rsidR="00E47F74" w:rsidRDefault="00E47F74" w:rsidP="007152C4">
      <w:pPr>
        <w:pStyle w:val="ListNumber"/>
        <w:numPr>
          <w:ilvl w:val="0"/>
          <w:numId w:val="23"/>
        </w:numPr>
      </w:pPr>
      <w:r>
        <w:t>Provide monthly/quarterly/annual reporting of District funds under management</w:t>
      </w:r>
    </w:p>
    <w:p w:rsidR="00E47F74" w:rsidRDefault="00E47F74" w:rsidP="007152C4">
      <w:pPr>
        <w:pStyle w:val="ListNumber"/>
        <w:numPr>
          <w:ilvl w:val="0"/>
          <w:numId w:val="23"/>
        </w:numPr>
      </w:pPr>
      <w:r>
        <w:t>A</w:t>
      </w:r>
      <w:r w:rsidR="009247E5">
        <w:t>t minimum, a</w:t>
      </w:r>
      <w:r>
        <w:t xml:space="preserve">ttend </w:t>
      </w:r>
      <w:r w:rsidR="009247E5">
        <w:t xml:space="preserve">in person and present information at </w:t>
      </w:r>
      <w:r>
        <w:t>semi-annual meeting</w:t>
      </w:r>
      <w:r w:rsidR="009247E5">
        <w:t>s</w:t>
      </w:r>
      <w:r>
        <w:t xml:space="preserve"> with the District</w:t>
      </w:r>
      <w:r w:rsidR="00C638FA">
        <w:t>’s</w:t>
      </w:r>
      <w:r>
        <w:t xml:space="preserve"> Board</w:t>
      </w:r>
      <w:r w:rsidR="00246106">
        <w:t xml:space="preserve"> or committee</w:t>
      </w:r>
      <w:r w:rsidR="009247E5">
        <w:t>s</w:t>
      </w:r>
    </w:p>
    <w:p w:rsidR="00E47F74" w:rsidRDefault="00E47F74" w:rsidP="007152C4">
      <w:pPr>
        <w:pStyle w:val="ListNumber"/>
        <w:numPr>
          <w:ilvl w:val="0"/>
          <w:numId w:val="23"/>
        </w:numPr>
      </w:pPr>
      <w:r>
        <w:t>Provide information on returns and balances as requested</w:t>
      </w:r>
    </w:p>
    <w:p w:rsidR="00E47F74" w:rsidRDefault="00E47F74" w:rsidP="00E47F74">
      <w:pPr>
        <w:pStyle w:val="ListNumber"/>
        <w:numPr>
          <w:ilvl w:val="0"/>
          <w:numId w:val="0"/>
        </w:numPr>
        <w:ind w:left="1800"/>
      </w:pPr>
    </w:p>
    <w:p w:rsidR="00E47F74" w:rsidRDefault="00E47F74" w:rsidP="00E47F74">
      <w:pPr>
        <w:pStyle w:val="ListNumber"/>
        <w:spacing w:before="0"/>
      </w:pPr>
      <w:r w:rsidRPr="00E47F74">
        <w:t>PROPOSAL INSTRUCTIONS</w:t>
      </w:r>
    </w:p>
    <w:p w:rsidR="00E47F74" w:rsidRPr="00E47F74" w:rsidRDefault="00E47F74" w:rsidP="00E47F74">
      <w:pPr>
        <w:pStyle w:val="ListNumber"/>
        <w:numPr>
          <w:ilvl w:val="0"/>
          <w:numId w:val="0"/>
        </w:numPr>
        <w:spacing w:before="0"/>
      </w:pPr>
    </w:p>
    <w:p w:rsidR="00E47F74" w:rsidRPr="007A6D7B" w:rsidRDefault="00E47F74" w:rsidP="00E47F74">
      <w:pPr>
        <w:pStyle w:val="ListNumber"/>
        <w:numPr>
          <w:ilvl w:val="6"/>
          <w:numId w:val="2"/>
        </w:numPr>
        <w:spacing w:before="0"/>
        <w:ind w:left="1440" w:hanging="720"/>
        <w:rPr>
          <w:u w:val="single"/>
        </w:rPr>
      </w:pPr>
      <w:r w:rsidRPr="007A6D7B">
        <w:rPr>
          <w:u w:val="single"/>
        </w:rPr>
        <w:t>Proposal Submittal and Preparation of Proposal Documents</w:t>
      </w:r>
    </w:p>
    <w:p w:rsidR="00E47F74" w:rsidRDefault="00E47F74" w:rsidP="00E47F74">
      <w:pPr>
        <w:pStyle w:val="ListNumber"/>
        <w:numPr>
          <w:ilvl w:val="0"/>
          <w:numId w:val="0"/>
        </w:numPr>
        <w:spacing w:before="0"/>
        <w:ind w:left="1440"/>
      </w:pPr>
    </w:p>
    <w:p w:rsidR="00DC40C4" w:rsidRDefault="00E47F74" w:rsidP="00DC40C4">
      <w:pPr>
        <w:pStyle w:val="ListNumber"/>
        <w:numPr>
          <w:ilvl w:val="0"/>
          <w:numId w:val="24"/>
        </w:numPr>
        <w:spacing w:before="0"/>
      </w:pPr>
      <w:r>
        <w:t xml:space="preserve">One (1) signed original </w:t>
      </w:r>
      <w:r w:rsidR="00DC40C4">
        <w:t xml:space="preserve">proposal </w:t>
      </w:r>
      <w:r>
        <w:t xml:space="preserve">and </w:t>
      </w:r>
      <w:r w:rsidR="00DC40C4">
        <w:t xml:space="preserve">one (1) electronic copy to be submitted in pdf format and placed on a CD or memory stick in a sealed envelope and </w:t>
      </w:r>
      <w:r>
        <w:t xml:space="preserve">shall be submitted no later than </w:t>
      </w:r>
      <w:r w:rsidR="00DC40C4">
        <w:t>2</w:t>
      </w:r>
      <w:r>
        <w:t xml:space="preserve">:00 </w:t>
      </w:r>
      <w:r w:rsidR="00DC40C4">
        <w:t>P</w:t>
      </w:r>
      <w:r>
        <w:t xml:space="preserve">.M., </w:t>
      </w:r>
      <w:r w:rsidR="002E346B">
        <w:t>April 26</w:t>
      </w:r>
      <w:r w:rsidR="00246106">
        <w:t>, 2019</w:t>
      </w:r>
      <w:r w:rsidR="00DC40C4">
        <w:t xml:space="preserve">. The proposals shall be in an envelope or package marked “Irrevocable Trust Management” – RFP No. </w:t>
      </w:r>
      <w:r w:rsidR="007A6D7B">
        <w:t>1366</w:t>
      </w:r>
      <w:r w:rsidR="00DC40C4">
        <w:t>”</w:t>
      </w:r>
    </w:p>
    <w:p w:rsidR="00E47F74" w:rsidRDefault="00E47F74" w:rsidP="00E47F74">
      <w:pPr>
        <w:pStyle w:val="ListNumber"/>
        <w:numPr>
          <w:ilvl w:val="0"/>
          <w:numId w:val="0"/>
        </w:numPr>
        <w:spacing w:before="0"/>
        <w:ind w:left="1800"/>
      </w:pPr>
    </w:p>
    <w:p w:rsidR="00E47F74" w:rsidRPr="007A6D7B" w:rsidRDefault="00E47F74" w:rsidP="007152C4">
      <w:pPr>
        <w:pStyle w:val="ListNumber"/>
        <w:numPr>
          <w:ilvl w:val="0"/>
          <w:numId w:val="24"/>
        </w:numPr>
        <w:spacing w:before="0"/>
      </w:pPr>
      <w:r w:rsidRPr="007A6D7B">
        <w:t>Proposals shall be mailed or delivered to:</w:t>
      </w:r>
    </w:p>
    <w:p w:rsidR="00E47F74" w:rsidRDefault="00C85032" w:rsidP="007A6D7B">
      <w:pPr>
        <w:pStyle w:val="ListNumber"/>
        <w:numPr>
          <w:ilvl w:val="0"/>
          <w:numId w:val="0"/>
        </w:numPr>
        <w:spacing w:before="0"/>
        <w:ind w:left="2160"/>
      </w:pPr>
      <w:r>
        <w:t>RANCHO SANTIAGO</w:t>
      </w:r>
      <w:r w:rsidR="00E47F74">
        <w:t xml:space="preserve"> COMMUNITY COLLEGE DISTRICT</w:t>
      </w:r>
    </w:p>
    <w:p w:rsidR="00246106" w:rsidRDefault="00246106" w:rsidP="007A6D7B">
      <w:pPr>
        <w:pStyle w:val="ListNumber"/>
        <w:numPr>
          <w:ilvl w:val="0"/>
          <w:numId w:val="0"/>
        </w:numPr>
        <w:spacing w:before="0"/>
        <w:ind w:left="2160"/>
      </w:pPr>
      <w:r>
        <w:t>Purchasing Services Department</w:t>
      </w:r>
    </w:p>
    <w:p w:rsidR="007A6D7B" w:rsidRDefault="00246106" w:rsidP="007A6D7B">
      <w:pPr>
        <w:pStyle w:val="ListNumber"/>
        <w:numPr>
          <w:ilvl w:val="0"/>
          <w:numId w:val="0"/>
        </w:numPr>
        <w:spacing w:before="0"/>
        <w:ind w:left="2160"/>
      </w:pPr>
      <w:r>
        <w:t xml:space="preserve">Attention: Linda Melendez, </w:t>
      </w:r>
      <w:r w:rsidR="00DC40C4">
        <w:t>Director</w:t>
      </w:r>
    </w:p>
    <w:p w:rsidR="00246106" w:rsidRDefault="00246106" w:rsidP="007A6D7B">
      <w:pPr>
        <w:pStyle w:val="ListNumber"/>
        <w:numPr>
          <w:ilvl w:val="0"/>
          <w:numId w:val="0"/>
        </w:numPr>
        <w:spacing w:before="0"/>
        <w:ind w:left="2160"/>
      </w:pPr>
      <w:r>
        <w:t>2323 N. Broadway</w:t>
      </w:r>
      <w:r w:rsidR="00DC40C4">
        <w:t>, Suite 109</w:t>
      </w:r>
    </w:p>
    <w:p w:rsidR="00E47F74" w:rsidRDefault="00246106" w:rsidP="007A6D7B">
      <w:pPr>
        <w:pStyle w:val="ListNumber"/>
        <w:numPr>
          <w:ilvl w:val="0"/>
          <w:numId w:val="0"/>
        </w:numPr>
        <w:spacing w:before="0"/>
        <w:ind w:left="2160"/>
      </w:pPr>
      <w:r>
        <w:t>Santa Ana, CA 92706-1640</w:t>
      </w:r>
    </w:p>
    <w:p w:rsidR="00246106" w:rsidRDefault="00246106" w:rsidP="00246106">
      <w:pPr>
        <w:pStyle w:val="ListNumber"/>
        <w:numPr>
          <w:ilvl w:val="0"/>
          <w:numId w:val="0"/>
        </w:numPr>
        <w:spacing w:before="0"/>
        <w:ind w:left="1800"/>
      </w:pPr>
    </w:p>
    <w:p w:rsidR="00A31116" w:rsidRDefault="00A31116" w:rsidP="00DC40C4">
      <w:pPr>
        <w:pStyle w:val="ListNumber"/>
        <w:numPr>
          <w:ilvl w:val="0"/>
          <w:numId w:val="24"/>
        </w:numPr>
        <w:spacing w:before="0"/>
      </w:pPr>
      <w:r>
        <w:t>E</w:t>
      </w:r>
      <w:r w:rsidR="00DC40C4">
        <w:t>mailed</w:t>
      </w:r>
      <w:r>
        <w:t xml:space="preserve"> or Facsimile submittal of Proposals </w:t>
      </w:r>
      <w:r w:rsidR="00DC40C4">
        <w:t>will not be accepted</w:t>
      </w:r>
      <w:r>
        <w:t>.</w:t>
      </w:r>
    </w:p>
    <w:p w:rsidR="00112912" w:rsidRDefault="00112912" w:rsidP="00112912">
      <w:pPr>
        <w:pStyle w:val="ListParagraph"/>
      </w:pPr>
    </w:p>
    <w:p w:rsidR="00AE2BFF" w:rsidRDefault="00112912" w:rsidP="007152C4">
      <w:pPr>
        <w:pStyle w:val="ListNumber"/>
        <w:numPr>
          <w:ilvl w:val="0"/>
          <w:numId w:val="24"/>
        </w:numPr>
        <w:spacing w:before="0"/>
      </w:pPr>
      <w:r>
        <w:lastRenderedPageBreak/>
        <w:t xml:space="preserve">It is the sole responsibility of the </w:t>
      </w:r>
      <w:r w:rsidR="00DC40C4">
        <w:t>Proposer submitting a</w:t>
      </w:r>
      <w:r>
        <w:t xml:space="preserve"> proposal to see that it is delivered on time. Any proposal submitted after </w:t>
      </w:r>
      <w:r w:rsidR="00DC40C4">
        <w:t>2</w:t>
      </w:r>
      <w:r w:rsidR="00A811A3">
        <w:t xml:space="preserve">:00 </w:t>
      </w:r>
      <w:r w:rsidR="00DC40C4">
        <w:t>P</w:t>
      </w:r>
      <w:r w:rsidR="00A811A3">
        <w:t xml:space="preserve">.M. on </w:t>
      </w:r>
      <w:r w:rsidR="002E346B">
        <w:t>April 26</w:t>
      </w:r>
      <w:r w:rsidR="00246106">
        <w:t>, 2019</w:t>
      </w:r>
      <w:r>
        <w:t>, will be returned to the Proposer unopened. The Proposer is entirely responsible for the means of delivering the proposal to</w:t>
      </w:r>
      <w:r w:rsidR="00DC40C4">
        <w:t xml:space="preserve"> the appropriate office on time</w:t>
      </w:r>
      <w:r>
        <w:t>.</w:t>
      </w:r>
    </w:p>
    <w:p w:rsidR="00DC40C4" w:rsidRDefault="00DC40C4" w:rsidP="00DC40C4">
      <w:pPr>
        <w:pStyle w:val="ListNumber"/>
        <w:numPr>
          <w:ilvl w:val="0"/>
          <w:numId w:val="0"/>
        </w:numPr>
        <w:spacing w:before="0"/>
      </w:pPr>
    </w:p>
    <w:p w:rsidR="00112912" w:rsidRDefault="00F841A1" w:rsidP="007152C4">
      <w:pPr>
        <w:pStyle w:val="ListNumber"/>
        <w:numPr>
          <w:ilvl w:val="0"/>
          <w:numId w:val="24"/>
        </w:numPr>
        <w:spacing w:before="0"/>
      </w:pPr>
      <w:r>
        <w:t>Proposal must bear the signature of the person or persons duly authorized to sign and shall be in longhand and in ink.</w:t>
      </w:r>
    </w:p>
    <w:p w:rsidR="00F841A1" w:rsidRDefault="00F841A1" w:rsidP="00F841A1">
      <w:pPr>
        <w:pStyle w:val="ListParagraph"/>
      </w:pPr>
    </w:p>
    <w:p w:rsidR="00F841A1" w:rsidRDefault="00F841A1" w:rsidP="007152C4">
      <w:pPr>
        <w:pStyle w:val="ListNumber"/>
        <w:numPr>
          <w:ilvl w:val="0"/>
          <w:numId w:val="24"/>
        </w:numPr>
        <w:spacing w:before="0"/>
      </w:pPr>
      <w:r>
        <w:t xml:space="preserve">Proposals shall be good for a </w:t>
      </w:r>
      <w:r w:rsidR="008F1464">
        <w:t>one hundred and twenty</w:t>
      </w:r>
      <w:r>
        <w:t xml:space="preserve"> (</w:t>
      </w:r>
      <w:r w:rsidR="008F1464">
        <w:t>12</w:t>
      </w:r>
      <w:r>
        <w:t>0) days from the date of the Proposal opening.  Proposals may not be withdrawn after the closing date.</w:t>
      </w:r>
    </w:p>
    <w:p w:rsidR="00B71A0F" w:rsidRDefault="00B71A0F" w:rsidP="00B71A0F">
      <w:pPr>
        <w:pStyle w:val="ListParagraph"/>
      </w:pPr>
    </w:p>
    <w:p w:rsidR="00B71A0F" w:rsidRPr="00B71A0F" w:rsidRDefault="00B71A0F" w:rsidP="00B71A0F">
      <w:pPr>
        <w:pStyle w:val="ListParagraph"/>
        <w:numPr>
          <w:ilvl w:val="0"/>
          <w:numId w:val="24"/>
        </w:numPr>
        <w:rPr>
          <w:szCs w:val="22"/>
        </w:rPr>
      </w:pPr>
      <w:r w:rsidRPr="00B71A0F">
        <w:rPr>
          <w:szCs w:val="22"/>
        </w:rPr>
        <w:t>The term of the Contract shall be for an initial t</w:t>
      </w:r>
      <w:r>
        <w:rPr>
          <w:szCs w:val="22"/>
        </w:rPr>
        <w:t>hree</w:t>
      </w:r>
      <w:r w:rsidRPr="00B71A0F">
        <w:rPr>
          <w:szCs w:val="22"/>
        </w:rPr>
        <w:t xml:space="preserve"> (</w:t>
      </w:r>
      <w:r>
        <w:rPr>
          <w:szCs w:val="22"/>
        </w:rPr>
        <w:t>3</w:t>
      </w:r>
      <w:r w:rsidRPr="00B71A0F">
        <w:rPr>
          <w:szCs w:val="22"/>
        </w:rPr>
        <w:t xml:space="preserve">) year period from </w:t>
      </w:r>
      <w:r>
        <w:rPr>
          <w:szCs w:val="22"/>
        </w:rPr>
        <w:t>the date of Board of Trustee approval</w:t>
      </w:r>
      <w:r w:rsidRPr="00B71A0F">
        <w:rPr>
          <w:szCs w:val="22"/>
        </w:rPr>
        <w:t>.  The initial term may be extended for up to an additional t</w:t>
      </w:r>
      <w:r>
        <w:rPr>
          <w:szCs w:val="22"/>
        </w:rPr>
        <w:t>wo</w:t>
      </w:r>
      <w:r w:rsidRPr="00B71A0F">
        <w:rPr>
          <w:szCs w:val="22"/>
        </w:rPr>
        <w:t xml:space="preserve"> (</w:t>
      </w:r>
      <w:r>
        <w:rPr>
          <w:szCs w:val="22"/>
        </w:rPr>
        <w:t>2</w:t>
      </w:r>
      <w:r w:rsidRPr="00B71A0F">
        <w:rPr>
          <w:szCs w:val="22"/>
        </w:rPr>
        <w:t xml:space="preserve">), one (1) year terms, not to exceed five (5) years total by written notice to the </w:t>
      </w:r>
      <w:r>
        <w:rPr>
          <w:szCs w:val="22"/>
        </w:rPr>
        <w:t>Proposer</w:t>
      </w:r>
      <w:r w:rsidRPr="00B71A0F">
        <w:rPr>
          <w:szCs w:val="22"/>
        </w:rPr>
        <w:t xml:space="preserve">.  The decision to extend the Contract is based on performance and in the </w:t>
      </w:r>
      <w:r>
        <w:rPr>
          <w:szCs w:val="22"/>
        </w:rPr>
        <w:t>District’s</w:t>
      </w:r>
      <w:r w:rsidRPr="00B71A0F">
        <w:rPr>
          <w:szCs w:val="22"/>
        </w:rPr>
        <w:t xml:space="preserve"> sole discretion.</w:t>
      </w:r>
    </w:p>
    <w:p w:rsidR="00112912" w:rsidRDefault="00112912" w:rsidP="00112912">
      <w:pPr>
        <w:pStyle w:val="ListParagraph"/>
      </w:pPr>
    </w:p>
    <w:p w:rsidR="00112912" w:rsidRPr="00FD3F9A" w:rsidRDefault="00112912" w:rsidP="00112912">
      <w:pPr>
        <w:pStyle w:val="ListNumber"/>
        <w:numPr>
          <w:ilvl w:val="6"/>
          <w:numId w:val="2"/>
        </w:numPr>
        <w:spacing w:before="0"/>
        <w:ind w:left="1440" w:hanging="720"/>
        <w:rPr>
          <w:u w:val="single"/>
        </w:rPr>
      </w:pPr>
      <w:r w:rsidRPr="00FD3F9A">
        <w:rPr>
          <w:u w:val="single"/>
        </w:rPr>
        <w:t>Questions and Clarifications</w:t>
      </w:r>
    </w:p>
    <w:p w:rsidR="004D33AE" w:rsidRDefault="004D33AE" w:rsidP="00DE32C5">
      <w:pPr>
        <w:pStyle w:val="ListNumber"/>
        <w:numPr>
          <w:ilvl w:val="0"/>
          <w:numId w:val="25"/>
        </w:numPr>
        <w:jc w:val="left"/>
      </w:pPr>
      <w:r>
        <w:t xml:space="preserve">Questions regarding the RFP No. 1366 or the intent thereof or any discrepancies, omissions or inconsistencies in the RFP documents shall be submitted in writing via email by 2:00 P.M. on  </w:t>
      </w:r>
      <w:r w:rsidR="002E346B">
        <w:t>April 4</w:t>
      </w:r>
      <w:r>
        <w:t>, 2019 to:</w:t>
      </w:r>
    </w:p>
    <w:p w:rsidR="00DE32C5" w:rsidRDefault="00DE32C5" w:rsidP="00DE32C5">
      <w:pPr>
        <w:pStyle w:val="ListNumber"/>
        <w:numPr>
          <w:ilvl w:val="0"/>
          <w:numId w:val="0"/>
        </w:numPr>
        <w:ind w:left="2160"/>
        <w:jc w:val="left"/>
      </w:pPr>
      <w:r>
        <w:t xml:space="preserve">Linda Melendez, Director, Purchasing Services – </w:t>
      </w:r>
      <w:hyperlink r:id="rId17" w:history="1">
        <w:r w:rsidRPr="00FE0BC2">
          <w:rPr>
            <w:rStyle w:val="Hyperlink"/>
          </w:rPr>
          <w:t>melendez_linda@rsccd.edu</w:t>
        </w:r>
      </w:hyperlink>
      <w:r>
        <w:t xml:space="preserve"> </w:t>
      </w:r>
    </w:p>
    <w:p w:rsidR="00DE32C5" w:rsidRDefault="00DE32C5" w:rsidP="00DE32C5">
      <w:pPr>
        <w:pStyle w:val="ListNumber"/>
        <w:numPr>
          <w:ilvl w:val="0"/>
          <w:numId w:val="0"/>
        </w:numPr>
        <w:ind w:left="1800"/>
        <w:jc w:val="left"/>
        <w:rPr>
          <w:b/>
        </w:rPr>
      </w:pPr>
      <w:r>
        <w:tab/>
      </w:r>
      <w:r>
        <w:tab/>
      </w:r>
      <w:r>
        <w:rPr>
          <w:b/>
        </w:rPr>
        <w:t>All inquiries after that time will not be considered.</w:t>
      </w:r>
    </w:p>
    <w:p w:rsidR="00DE32C5" w:rsidRDefault="00DE32C5" w:rsidP="00DE32C5">
      <w:pPr>
        <w:ind w:left="1800"/>
        <w:jc w:val="both"/>
        <w:rPr>
          <w:szCs w:val="22"/>
        </w:rPr>
      </w:pPr>
    </w:p>
    <w:p w:rsidR="00DE32C5" w:rsidRPr="00DE32C5" w:rsidRDefault="00DE32C5" w:rsidP="00DE32C5">
      <w:pPr>
        <w:ind w:left="1800"/>
        <w:jc w:val="both"/>
        <w:rPr>
          <w:szCs w:val="22"/>
        </w:rPr>
      </w:pPr>
      <w:r w:rsidRPr="00DE32C5">
        <w:rPr>
          <w:szCs w:val="22"/>
        </w:rPr>
        <w:t>All questions will be answered in writing and posted on the District’s Purchasing Services website for all proposers to review at:</w:t>
      </w:r>
    </w:p>
    <w:p w:rsidR="00DE32C5" w:rsidRPr="00DE32C5" w:rsidRDefault="00DE32C5" w:rsidP="00DE32C5">
      <w:pPr>
        <w:ind w:left="1800"/>
        <w:jc w:val="both"/>
        <w:rPr>
          <w:szCs w:val="22"/>
        </w:rPr>
      </w:pPr>
    </w:p>
    <w:p w:rsidR="00DE32C5" w:rsidRPr="00DE32C5" w:rsidRDefault="00991B52" w:rsidP="00DE32C5">
      <w:pPr>
        <w:ind w:left="1800"/>
        <w:jc w:val="both"/>
        <w:rPr>
          <w:szCs w:val="22"/>
        </w:rPr>
      </w:pPr>
      <w:hyperlink r:id="rId18" w:history="1">
        <w:r w:rsidR="00DE32C5" w:rsidRPr="00DE32C5">
          <w:rPr>
            <w:color w:val="0000FF"/>
            <w:szCs w:val="22"/>
            <w:u w:val="single"/>
          </w:rPr>
          <w:t>https://www.rsccd.edu/Departments/Purchasing/Pages/Bidding-Opportunities.aspx</w:t>
        </w:r>
      </w:hyperlink>
    </w:p>
    <w:p w:rsidR="00DE32C5" w:rsidRPr="00DE32C5" w:rsidRDefault="00DE32C5" w:rsidP="00DE32C5">
      <w:pPr>
        <w:ind w:left="1800"/>
        <w:jc w:val="both"/>
        <w:rPr>
          <w:szCs w:val="22"/>
        </w:rPr>
      </w:pPr>
    </w:p>
    <w:p w:rsidR="00DE32C5" w:rsidRPr="00DE32C5" w:rsidRDefault="00DE32C5" w:rsidP="00DE32C5">
      <w:pPr>
        <w:ind w:left="1800"/>
        <w:jc w:val="both"/>
        <w:rPr>
          <w:szCs w:val="22"/>
        </w:rPr>
      </w:pPr>
      <w:r w:rsidRPr="00DE32C5">
        <w:rPr>
          <w:szCs w:val="22"/>
        </w:rPr>
        <w:t>Proposers participating in this RFP must visit the above website for responses to questions, changes/clarifications and/or any addenda thereafter.</w:t>
      </w:r>
    </w:p>
    <w:p w:rsidR="004D33AE" w:rsidRDefault="004D33AE" w:rsidP="00DE32C5">
      <w:pPr>
        <w:pStyle w:val="ListNumber"/>
        <w:numPr>
          <w:ilvl w:val="0"/>
          <w:numId w:val="25"/>
        </w:numPr>
        <w:jc w:val="left"/>
      </w:pPr>
      <w:r w:rsidRPr="004D33AE">
        <w:t xml:space="preserve">Proposers are advised that the District reserves the right to amend this RFP at any time.  A written addenda providing clarifications or corrections will be done formally and issued electronically to each </w:t>
      </w:r>
      <w:r w:rsidR="00F3729A">
        <w:t>Proposer</w:t>
      </w:r>
      <w:r w:rsidRPr="004D33AE">
        <w:t>.</w:t>
      </w:r>
    </w:p>
    <w:p w:rsidR="00DE32C5" w:rsidRDefault="00DE32C5" w:rsidP="00DE32C5">
      <w:pPr>
        <w:pStyle w:val="ListNumber"/>
        <w:numPr>
          <w:ilvl w:val="0"/>
          <w:numId w:val="25"/>
        </w:numPr>
        <w:jc w:val="left"/>
      </w:pPr>
      <w:r>
        <w:t>Proposer</w:t>
      </w:r>
      <w:r w:rsidRPr="00DE32C5">
        <w:t xml:space="preserve">s are to acknowledge receipt of any and all RFP addenda.  This shall be done by signing the actual addenda form and returning the form with </w:t>
      </w:r>
      <w:r>
        <w:t>Proposer</w:t>
      </w:r>
      <w:r w:rsidRPr="00DE32C5">
        <w:t>’s proposal.  Failure to acknowledge in writing the receipt of any addenda may result in rejecting the proposal.</w:t>
      </w:r>
    </w:p>
    <w:p w:rsidR="00DE32C5" w:rsidRPr="00DE32C5" w:rsidRDefault="00DE32C5" w:rsidP="00DE32C5">
      <w:pPr>
        <w:pStyle w:val="ListNumber"/>
        <w:numPr>
          <w:ilvl w:val="0"/>
          <w:numId w:val="25"/>
        </w:numPr>
        <w:jc w:val="left"/>
        <w:rPr>
          <w:b/>
        </w:rPr>
      </w:pPr>
      <w:r w:rsidRPr="00DE32C5">
        <w:rPr>
          <w:b/>
        </w:rPr>
        <w:t xml:space="preserve">During the RFP period, </w:t>
      </w:r>
      <w:r>
        <w:rPr>
          <w:b/>
        </w:rPr>
        <w:t>Proposers</w:t>
      </w:r>
      <w:r w:rsidRPr="00DE32C5">
        <w:rPr>
          <w:b/>
        </w:rPr>
        <w:t>, or their agents, are strictly prohibited from contacting and/or corresponding with District representative</w:t>
      </w:r>
      <w:r>
        <w:rPr>
          <w:b/>
        </w:rPr>
        <w:t>s</w:t>
      </w:r>
      <w:r w:rsidRPr="00DE32C5">
        <w:rPr>
          <w:b/>
        </w:rPr>
        <w:t xml:space="preserve">, employees, or members of the Governing Board regarding this </w:t>
      </w:r>
      <w:r>
        <w:rPr>
          <w:b/>
        </w:rPr>
        <w:t>RFP</w:t>
      </w:r>
      <w:r w:rsidRPr="00DE32C5">
        <w:rPr>
          <w:b/>
        </w:rPr>
        <w:t xml:space="preserve"> other than those listed in this RFP. Failure to comply with this request may cause the disqualification of </w:t>
      </w:r>
      <w:r>
        <w:rPr>
          <w:b/>
        </w:rPr>
        <w:t>Proposer</w:t>
      </w:r>
      <w:r w:rsidRPr="00DE32C5">
        <w:rPr>
          <w:b/>
        </w:rPr>
        <w:t>’s proposal.</w:t>
      </w:r>
    </w:p>
    <w:p w:rsidR="00112912" w:rsidRPr="00112912" w:rsidRDefault="00112912" w:rsidP="00112912">
      <w:pPr>
        <w:pStyle w:val="ListNumber"/>
        <w:numPr>
          <w:ilvl w:val="0"/>
          <w:numId w:val="0"/>
        </w:numPr>
        <w:ind w:left="1800"/>
        <w:rPr>
          <w:sz w:val="4"/>
          <w:szCs w:val="4"/>
        </w:rPr>
      </w:pPr>
    </w:p>
    <w:p w:rsidR="00FD3F9A" w:rsidRDefault="00FD3F9A" w:rsidP="00FD3F9A">
      <w:pPr>
        <w:pStyle w:val="ListNumber"/>
        <w:numPr>
          <w:ilvl w:val="6"/>
          <w:numId w:val="2"/>
        </w:numPr>
        <w:spacing w:before="0"/>
        <w:ind w:left="1440" w:hanging="720"/>
      </w:pPr>
      <w:r w:rsidRPr="00FD3F9A">
        <w:rPr>
          <w:u w:val="single"/>
        </w:rPr>
        <w:t>Completion of Proposals</w:t>
      </w:r>
      <w:r>
        <w:t xml:space="preserve">. Proposals shall be completed in all respects as required by the instructions herein. A proposal may be rejected if it is conditional or incomplete, or if it contains alterations of form or other irregularities of any kind. A proposal will be rejected if, in the </w:t>
      </w:r>
      <w:r w:rsidR="009247E5">
        <w:t xml:space="preserve">sole </w:t>
      </w:r>
      <w:r>
        <w:t>opinion of the District, the information contained therein was intended to erroneously and fallaciously mislead the District in the evaluation of the proposal.</w:t>
      </w:r>
    </w:p>
    <w:p w:rsidR="00FD3F9A" w:rsidRDefault="00FD3F9A" w:rsidP="00FD3F9A">
      <w:pPr>
        <w:pStyle w:val="ListNumber"/>
        <w:numPr>
          <w:ilvl w:val="0"/>
          <w:numId w:val="0"/>
        </w:numPr>
        <w:spacing w:before="0"/>
        <w:ind w:left="1440"/>
      </w:pPr>
    </w:p>
    <w:p w:rsidR="00FD3F9A" w:rsidRDefault="00FD3F9A" w:rsidP="00FD3F9A">
      <w:pPr>
        <w:pStyle w:val="ListNumber"/>
        <w:numPr>
          <w:ilvl w:val="6"/>
          <w:numId w:val="2"/>
        </w:numPr>
        <w:spacing w:before="0"/>
        <w:ind w:left="1440" w:hanging="720"/>
      </w:pPr>
      <w:r w:rsidRPr="00FD3F9A">
        <w:rPr>
          <w:u w:val="single"/>
        </w:rPr>
        <w:lastRenderedPageBreak/>
        <w:t>Examination of Contract Documents</w:t>
      </w:r>
      <w:r>
        <w:t xml:space="preserve">. The Proposer shall thoroughly examine </w:t>
      </w:r>
      <w:r w:rsidR="009247E5">
        <w:t xml:space="preserve">and understand </w:t>
      </w:r>
      <w:r>
        <w:t>the contents of this RFP. The failure or omission of any Proposer to receive or examine any contract document, form, inst</w:t>
      </w:r>
      <w:r w:rsidR="00081B8A">
        <w:t>rument, addenda</w:t>
      </w:r>
      <w:r>
        <w:t xml:space="preserve">, or other document shall in no way relieve the Proposer from obligations with respect to this RFP or to the contract to be awarded. The submission of a proposal shall be taken as </w:t>
      </w:r>
      <w:r w:rsidRPr="00FD3F9A">
        <w:rPr>
          <w:i/>
        </w:rPr>
        <w:t>prima facie</w:t>
      </w:r>
      <w:r>
        <w:t xml:space="preserve"> evidence of compliance with this section.</w:t>
      </w:r>
    </w:p>
    <w:p w:rsidR="00FD3F9A" w:rsidRDefault="00FD3F9A" w:rsidP="00FD3F9A">
      <w:pPr>
        <w:pStyle w:val="ListParagraph"/>
      </w:pPr>
    </w:p>
    <w:p w:rsidR="00AF46D3" w:rsidRDefault="00FD3F9A" w:rsidP="003701AC">
      <w:pPr>
        <w:pStyle w:val="ListNumber"/>
        <w:numPr>
          <w:ilvl w:val="0"/>
          <w:numId w:val="0"/>
        </w:numPr>
        <w:spacing w:before="0"/>
        <w:ind w:left="1440"/>
      </w:pPr>
      <w:r>
        <w:t xml:space="preserve">If the Proposer discovers any ambiguity, conflict, discrepancy, omission, or other errors on the RFP, it shall immediately notify the District of the error in writing and request modification or clarification of the document. Clarifications shall be given by written notice to all Proposers participating in the RFP, without divulging the source of the request for same. Modifications shall be made by </w:t>
      </w:r>
      <w:r w:rsidR="00A37442">
        <w:t>addenda</w:t>
      </w:r>
      <w:r w:rsidR="003701AC">
        <w:t>.</w:t>
      </w:r>
    </w:p>
    <w:p w:rsidR="003701AC" w:rsidRDefault="003701AC" w:rsidP="003701AC">
      <w:pPr>
        <w:pStyle w:val="ListNumber"/>
        <w:numPr>
          <w:ilvl w:val="0"/>
          <w:numId w:val="0"/>
        </w:numPr>
        <w:spacing w:before="0"/>
        <w:ind w:left="1440"/>
      </w:pPr>
    </w:p>
    <w:p w:rsidR="003701AC" w:rsidRDefault="003701AC" w:rsidP="003701AC">
      <w:pPr>
        <w:pStyle w:val="ListNumber"/>
        <w:numPr>
          <w:ilvl w:val="0"/>
          <w:numId w:val="0"/>
        </w:numPr>
        <w:spacing w:before="0"/>
        <w:ind w:left="1440"/>
      </w:pPr>
      <w:r w:rsidRPr="005902B4">
        <w:t xml:space="preserve">If the Proposer fails to notify the District of an error in the RFP before the date scheduled for submission of proposals, or of an error which reasonable should have been known to it, the Proposer shall submit the proposal at its own risk. If the contract is awarded to the Proposer, he/she shall not be entitled to additional compensation or time </w:t>
      </w:r>
      <w:r w:rsidR="000319E2" w:rsidRPr="005902B4">
        <w:t>because of</w:t>
      </w:r>
      <w:r w:rsidRPr="005902B4">
        <w:t xml:space="preserve"> the error or its subsequent correction.</w:t>
      </w:r>
    </w:p>
    <w:p w:rsidR="00B05139" w:rsidRDefault="00B05139" w:rsidP="003701AC">
      <w:pPr>
        <w:pStyle w:val="ListNumber"/>
        <w:numPr>
          <w:ilvl w:val="0"/>
          <w:numId w:val="0"/>
        </w:numPr>
        <w:spacing w:before="0"/>
        <w:ind w:left="1440"/>
      </w:pPr>
    </w:p>
    <w:p w:rsidR="00B05139" w:rsidRDefault="00B05139" w:rsidP="00B05139">
      <w:pPr>
        <w:pStyle w:val="ListNumber"/>
        <w:numPr>
          <w:ilvl w:val="6"/>
          <w:numId w:val="2"/>
        </w:numPr>
        <w:spacing w:before="0"/>
        <w:ind w:left="1440" w:hanging="720"/>
      </w:pPr>
      <w:r w:rsidRPr="00F462A0">
        <w:rPr>
          <w:u w:val="single"/>
        </w:rPr>
        <w:t>Exceptions/Deviations</w:t>
      </w:r>
      <w:r>
        <w:t xml:space="preserve">. State any exceptions to or deviations from the requirements of this RFP, segregating “technical” exceptions from “contractual” exceptions. Where the Proposer wishes to propose alternative approaches to meeting the District’s technical or contractual requirements, these should be </w:t>
      </w:r>
      <w:r w:rsidR="0082414B">
        <w:t xml:space="preserve">clearly and </w:t>
      </w:r>
      <w:r>
        <w:t>thoroughly explained.</w:t>
      </w:r>
    </w:p>
    <w:p w:rsidR="00B05139" w:rsidRDefault="00B05139" w:rsidP="00B05139">
      <w:pPr>
        <w:pStyle w:val="ListNumber"/>
        <w:numPr>
          <w:ilvl w:val="0"/>
          <w:numId w:val="0"/>
        </w:numPr>
        <w:spacing w:before="0"/>
        <w:ind w:left="1440"/>
      </w:pPr>
    </w:p>
    <w:p w:rsidR="00B05139" w:rsidRDefault="00B05139" w:rsidP="00B05139">
      <w:pPr>
        <w:pStyle w:val="ListNumber"/>
        <w:numPr>
          <w:ilvl w:val="6"/>
          <w:numId w:val="2"/>
        </w:numPr>
        <w:spacing w:before="0"/>
        <w:ind w:left="1440" w:hanging="720"/>
      </w:pPr>
      <w:r w:rsidRPr="00F462A0">
        <w:rPr>
          <w:u w:val="single"/>
        </w:rPr>
        <w:t>Confidential and Proprietary Information</w:t>
      </w:r>
      <w:r>
        <w:t xml:space="preserve">. All materials received relative to this RFP will be kept confidential until such time an award is made, or the RFP is cancelled. At such time, all materials received must be made available to the public. If any part of the Proposer’s proposal is proprietary or confidential, the Proposer must so identify and so state. However, any information that must be used by the District to aid in proposal selection must not be restricted from the public. </w:t>
      </w:r>
    </w:p>
    <w:p w:rsidR="00B05139" w:rsidRDefault="00B05139" w:rsidP="00B05139">
      <w:pPr>
        <w:pStyle w:val="ListParagraph"/>
      </w:pPr>
    </w:p>
    <w:p w:rsidR="00B05139" w:rsidRDefault="00B05139" w:rsidP="00B05139">
      <w:pPr>
        <w:pStyle w:val="ListNumber"/>
        <w:numPr>
          <w:ilvl w:val="0"/>
          <w:numId w:val="0"/>
        </w:numPr>
        <w:spacing w:before="0"/>
        <w:ind w:left="1440"/>
      </w:pPr>
      <w:r>
        <w:t>The District reserves the right to retain all proposals submitted. Any restrictions on the use of software proposed, arising from the use or incorporation of confidential and/or propriety information or materials, must be clearly stated in the proposal.</w:t>
      </w:r>
    </w:p>
    <w:p w:rsidR="00B05139" w:rsidRDefault="00B05139" w:rsidP="00B05139">
      <w:pPr>
        <w:pStyle w:val="ListNumber"/>
        <w:numPr>
          <w:ilvl w:val="0"/>
          <w:numId w:val="0"/>
        </w:numPr>
        <w:spacing w:before="0"/>
        <w:ind w:left="1440"/>
      </w:pPr>
    </w:p>
    <w:p w:rsidR="00B05139" w:rsidRPr="005902B4" w:rsidRDefault="00F462A0" w:rsidP="00B05139">
      <w:pPr>
        <w:pStyle w:val="ListNumber"/>
        <w:numPr>
          <w:ilvl w:val="6"/>
          <w:numId w:val="2"/>
        </w:numPr>
        <w:spacing w:before="0"/>
        <w:ind w:left="1440" w:hanging="720"/>
      </w:pPr>
      <w:r w:rsidRPr="005902B4">
        <w:rPr>
          <w:u w:val="single"/>
        </w:rPr>
        <w:t>Addenda</w:t>
      </w:r>
      <w:r w:rsidRPr="005902B4">
        <w:t>. The District may modify this RFP before the date scheduled for submission of proposals by issuance of an addendum to all parties who received the RFP for the purpose of submitting a proposal. The addendum shall be numbered consecutively as a suffix by the RFP reference number. (For example, the first addenda would be RFP Addendum No. 1.) The Proposer must, in his/her proposal, acknowledge the receipt of any RFP addenda issued/posted on the District’s website located at:</w:t>
      </w:r>
    </w:p>
    <w:p w:rsidR="00F462A0" w:rsidRDefault="00F462A0" w:rsidP="00F462A0">
      <w:pPr>
        <w:pStyle w:val="ListNumber"/>
        <w:numPr>
          <w:ilvl w:val="0"/>
          <w:numId w:val="0"/>
        </w:numPr>
        <w:spacing w:before="0"/>
        <w:ind w:left="1800"/>
      </w:pPr>
    </w:p>
    <w:p w:rsidR="008156B5" w:rsidRDefault="00991B52" w:rsidP="008156B5">
      <w:pPr>
        <w:pStyle w:val="ListNumber"/>
        <w:numPr>
          <w:ilvl w:val="0"/>
          <w:numId w:val="0"/>
        </w:numPr>
        <w:spacing w:before="0"/>
        <w:ind w:left="720" w:firstLine="720"/>
      </w:pPr>
      <w:hyperlink r:id="rId19" w:history="1">
        <w:r w:rsidR="008156B5" w:rsidRPr="00E55086">
          <w:rPr>
            <w:rStyle w:val="Hyperlink"/>
          </w:rPr>
          <w:t>https://www.rsccd.edu/Departments/Purchasing/Pages/Bidding-Opportunities.aspx</w:t>
        </w:r>
      </w:hyperlink>
    </w:p>
    <w:p w:rsidR="008156B5" w:rsidRDefault="008156B5" w:rsidP="008156B5">
      <w:pPr>
        <w:pStyle w:val="ListNumber"/>
        <w:numPr>
          <w:ilvl w:val="0"/>
          <w:numId w:val="0"/>
        </w:numPr>
        <w:spacing w:before="0"/>
      </w:pPr>
    </w:p>
    <w:p w:rsidR="00F462A0" w:rsidRDefault="00F462A0" w:rsidP="00F462A0">
      <w:pPr>
        <w:pStyle w:val="ListNumber"/>
        <w:numPr>
          <w:ilvl w:val="6"/>
          <w:numId w:val="2"/>
        </w:numPr>
        <w:spacing w:before="0"/>
        <w:ind w:left="1440" w:hanging="720"/>
      </w:pPr>
      <w:r w:rsidRPr="00D33221">
        <w:rPr>
          <w:u w:val="single"/>
        </w:rPr>
        <w:t>Modification or Withdrawal of Proposer’s Proposal</w:t>
      </w:r>
      <w:r>
        <w:t xml:space="preserve">. The Proposer’s proposal may be modified after submission by written notice to the District of withdrawal and resubmission before the date and time specified for </w:t>
      </w:r>
      <w:r w:rsidR="007D0613">
        <w:t>proposal deadline</w:t>
      </w:r>
      <w:r>
        <w:t>. Modifications will not be considered if offered in any other manner.</w:t>
      </w:r>
    </w:p>
    <w:p w:rsidR="00F462A0" w:rsidRDefault="00F462A0" w:rsidP="00F462A0">
      <w:pPr>
        <w:pStyle w:val="ListNumber"/>
        <w:numPr>
          <w:ilvl w:val="0"/>
          <w:numId w:val="0"/>
        </w:numPr>
        <w:spacing w:before="0"/>
        <w:ind w:left="1440"/>
      </w:pPr>
    </w:p>
    <w:p w:rsidR="00F462A0" w:rsidRDefault="00F462A0" w:rsidP="00F462A0">
      <w:pPr>
        <w:pStyle w:val="ListNumber"/>
        <w:numPr>
          <w:ilvl w:val="0"/>
          <w:numId w:val="0"/>
        </w:numPr>
        <w:spacing w:before="0"/>
        <w:ind w:left="1440"/>
      </w:pPr>
      <w:r>
        <w:t>The Proposer’s proposal may be withdrawn by submitting a written request to the Dist</w:t>
      </w:r>
      <w:r w:rsidR="0082414B">
        <w:t>rict a</w:t>
      </w:r>
      <w:r>
        <w:t xml:space="preserve">t any time before the date scheduled for proposal submission. The Proposer may thereafter </w:t>
      </w:r>
      <w:r>
        <w:lastRenderedPageBreak/>
        <w:t xml:space="preserve">submit a new proposal before the proposal submission date. Proposals may not be withdrawn after the proposal submission date for a period of </w:t>
      </w:r>
      <w:r w:rsidR="007D0613">
        <w:t>one-hundred twenty (12</w:t>
      </w:r>
      <w:r>
        <w:t>0) days.</w:t>
      </w:r>
    </w:p>
    <w:p w:rsidR="00F462A0" w:rsidRDefault="00F462A0" w:rsidP="00F462A0">
      <w:pPr>
        <w:pStyle w:val="ListNumber"/>
        <w:numPr>
          <w:ilvl w:val="0"/>
          <w:numId w:val="0"/>
        </w:numPr>
        <w:spacing w:before="0"/>
        <w:ind w:left="1440"/>
      </w:pPr>
    </w:p>
    <w:p w:rsidR="00F462A0" w:rsidRDefault="00D33221" w:rsidP="00F462A0">
      <w:pPr>
        <w:pStyle w:val="ListNumber"/>
        <w:numPr>
          <w:ilvl w:val="6"/>
          <w:numId w:val="2"/>
        </w:numPr>
        <w:spacing w:before="0"/>
        <w:ind w:left="1440" w:hanging="720"/>
      </w:pPr>
      <w:r w:rsidRPr="00D33221">
        <w:rPr>
          <w:u w:val="single"/>
        </w:rPr>
        <w:t>Rejection of Proposals</w:t>
      </w:r>
      <w:r>
        <w:t>. The District reserves the right to reject any or all proposals received in response to the RFP or to negotiate separately with any Proposer when it is determined to be in the best interest of the District to do so.</w:t>
      </w:r>
    </w:p>
    <w:p w:rsidR="00D33221" w:rsidRDefault="00D33221" w:rsidP="00D33221">
      <w:pPr>
        <w:pStyle w:val="ListNumber"/>
        <w:numPr>
          <w:ilvl w:val="0"/>
          <w:numId w:val="0"/>
        </w:numPr>
        <w:spacing w:before="0"/>
        <w:ind w:left="1440"/>
      </w:pPr>
    </w:p>
    <w:p w:rsidR="00D33221" w:rsidRDefault="00D33221" w:rsidP="007D0613">
      <w:pPr>
        <w:pStyle w:val="ListNumber"/>
        <w:numPr>
          <w:ilvl w:val="6"/>
          <w:numId w:val="2"/>
        </w:numPr>
        <w:spacing w:before="0"/>
        <w:ind w:left="1440" w:hanging="720"/>
      </w:pPr>
      <w:r w:rsidRPr="00D33221">
        <w:rPr>
          <w:u w:val="single"/>
        </w:rPr>
        <w:t>Misunderstandings</w:t>
      </w:r>
      <w:r>
        <w:t>. The RFP documents will be clarified by the District upon written request from the Proposer. The District’s decision shall be final in any matter of i</w:t>
      </w:r>
      <w:r w:rsidR="007D0613">
        <w:t>nterpretation of the documents.</w:t>
      </w:r>
    </w:p>
    <w:p w:rsidR="00D33221" w:rsidRDefault="00D33221" w:rsidP="00D33221">
      <w:pPr>
        <w:pStyle w:val="ListParagraph"/>
      </w:pPr>
    </w:p>
    <w:p w:rsidR="00D33221" w:rsidRDefault="00D33221" w:rsidP="00F462A0">
      <w:pPr>
        <w:pStyle w:val="ListNumber"/>
        <w:numPr>
          <w:ilvl w:val="6"/>
          <w:numId w:val="2"/>
        </w:numPr>
        <w:spacing w:before="0"/>
        <w:ind w:left="1440" w:hanging="720"/>
      </w:pPr>
      <w:r w:rsidRPr="005902B4">
        <w:rPr>
          <w:u w:val="single"/>
        </w:rPr>
        <w:t>Proposal Preparation Costs</w:t>
      </w:r>
      <w:r>
        <w:t xml:space="preserve">. All costs associated with the Proposer’s responses to this RFP are entirely the responsibility of the Proposer </w:t>
      </w:r>
      <w:r w:rsidR="0082414B">
        <w:t xml:space="preserve">and </w:t>
      </w:r>
      <w:r>
        <w:t>shall not be chargeable to the District.</w:t>
      </w:r>
    </w:p>
    <w:p w:rsidR="00D33221" w:rsidRDefault="00D33221" w:rsidP="00D33221">
      <w:pPr>
        <w:pStyle w:val="ListParagraph"/>
      </w:pPr>
    </w:p>
    <w:p w:rsidR="00D33221" w:rsidRDefault="003846B2" w:rsidP="00F462A0">
      <w:pPr>
        <w:pStyle w:val="ListNumber"/>
        <w:numPr>
          <w:ilvl w:val="6"/>
          <w:numId w:val="2"/>
        </w:numPr>
        <w:spacing w:before="0"/>
        <w:ind w:left="1440" w:hanging="720"/>
      </w:pPr>
      <w:r w:rsidRPr="003846B2">
        <w:rPr>
          <w:u w:val="single"/>
        </w:rPr>
        <w:t>Covenant against Contingent Fees</w:t>
      </w:r>
      <w:r>
        <w:t>. The Proposer warrants that no person or selling agency has been employed or retained to solicit or secure the contract to be executed as a result of the RFP upon an agreement of understanding for a commission, percentage, brokerage, or contingent fee, except bona fide established, commercial or selling agencies, which are so declared and maintained by the Proposer for the purpose of securing business.</w:t>
      </w:r>
    </w:p>
    <w:p w:rsidR="003846B2" w:rsidRDefault="003846B2" w:rsidP="003846B2">
      <w:pPr>
        <w:pStyle w:val="ListParagraph"/>
      </w:pPr>
    </w:p>
    <w:p w:rsidR="003846B2" w:rsidRDefault="003846B2" w:rsidP="003846B2">
      <w:pPr>
        <w:pStyle w:val="ListNumber"/>
        <w:numPr>
          <w:ilvl w:val="0"/>
          <w:numId w:val="0"/>
        </w:numPr>
        <w:spacing w:before="0"/>
        <w:ind w:left="1440"/>
      </w:pPr>
      <w:r>
        <w:t>For breach or violation of this warranty, the District shall have the right to terminate any contract that may be entered into with the Proposer and, in its sole discretion, to deduct from the contract price or consideration, or otherwise recover, the full amount of such commission, percentage, brokerage, or contingent fees.</w:t>
      </w:r>
    </w:p>
    <w:p w:rsidR="003846B2" w:rsidRDefault="003846B2" w:rsidP="003846B2">
      <w:pPr>
        <w:pStyle w:val="ListNumber"/>
        <w:numPr>
          <w:ilvl w:val="0"/>
          <w:numId w:val="0"/>
        </w:numPr>
        <w:spacing w:before="0"/>
        <w:ind w:left="1440"/>
      </w:pPr>
    </w:p>
    <w:p w:rsidR="003846B2" w:rsidRDefault="003846B2" w:rsidP="003846B2">
      <w:pPr>
        <w:pStyle w:val="ListNumber"/>
        <w:numPr>
          <w:ilvl w:val="6"/>
          <w:numId w:val="2"/>
        </w:numPr>
        <w:spacing w:before="0"/>
        <w:ind w:left="1440" w:hanging="720"/>
      </w:pPr>
      <w:r w:rsidRPr="003846B2">
        <w:rPr>
          <w:u w:val="single"/>
        </w:rPr>
        <w:t>Right to Negotiate Proposals</w:t>
      </w:r>
      <w:r>
        <w:t>. The District reserves the right to negotiate any price or provision, accept any part or all of any proposals, and to reject any and all, or parts of any and all proposals, whenever, in the sole opinion of the District, such action shall serve its best interests and those of the tax-paying public. Proposers are encouraged to submit their best prices in their proposals, and the District intends to negotiate only with the Proposer(s) whose proposal most closely meets the District’s requirements at a competitive price. The contract, if any is awarded, will go to the Proposer whose proposal best meets the District’s requirements.</w:t>
      </w:r>
    </w:p>
    <w:p w:rsidR="00514114" w:rsidRDefault="00514114" w:rsidP="00514114">
      <w:pPr>
        <w:pStyle w:val="ListNumber"/>
        <w:numPr>
          <w:ilvl w:val="0"/>
          <w:numId w:val="0"/>
        </w:numPr>
        <w:spacing w:before="0"/>
        <w:ind w:left="1440"/>
      </w:pPr>
    </w:p>
    <w:p w:rsidR="003846B2" w:rsidRDefault="00C325CF" w:rsidP="003846B2">
      <w:pPr>
        <w:pStyle w:val="ListNumber"/>
        <w:numPr>
          <w:ilvl w:val="6"/>
          <w:numId w:val="2"/>
        </w:numPr>
        <w:spacing w:before="0"/>
        <w:ind w:left="1440" w:hanging="720"/>
      </w:pPr>
      <w:r>
        <w:rPr>
          <w:u w:val="single"/>
        </w:rPr>
        <w:t xml:space="preserve">Contract </w:t>
      </w:r>
      <w:r w:rsidR="003846B2" w:rsidRPr="00514114">
        <w:rPr>
          <w:u w:val="single"/>
        </w:rPr>
        <w:t>Award</w:t>
      </w:r>
      <w:r>
        <w:rPr>
          <w:u w:val="single"/>
        </w:rPr>
        <w:t xml:space="preserve"> and Execution</w:t>
      </w:r>
      <w:r w:rsidR="003846B2">
        <w:t xml:space="preserve">. The District reserves </w:t>
      </w:r>
      <w:r w:rsidR="00514114">
        <w:t>the right to award its total requirements to one Proposer or to apportion those requirements among several Proposers as the District may deem to be in its best interest. In addition, negotiations may or may not be conducted with the Proposer(s); therefore, the proposal submitted should contain the Proposer’s most favorable terms and conditions, since the selection and award may be made without discussion with any Proposer.</w:t>
      </w:r>
    </w:p>
    <w:p w:rsidR="00C325CF" w:rsidRDefault="00C325CF" w:rsidP="00C325CF">
      <w:pPr>
        <w:pStyle w:val="ListParagraph"/>
      </w:pPr>
    </w:p>
    <w:p w:rsidR="00C325CF" w:rsidRDefault="00C325CF" w:rsidP="00C325CF">
      <w:pPr>
        <w:pStyle w:val="ListNumber"/>
        <w:numPr>
          <w:ilvl w:val="0"/>
          <w:numId w:val="0"/>
        </w:numPr>
        <w:spacing w:before="0"/>
        <w:ind w:left="1440"/>
      </w:pPr>
      <w:r>
        <w:t xml:space="preserve">The District reserves the right to retain all proposals for a period of </w:t>
      </w:r>
      <w:r w:rsidR="008F1464">
        <w:t>one hundred and twenty (</w:t>
      </w:r>
      <w:r w:rsidR="00922138">
        <w:t>120</w:t>
      </w:r>
      <w:r w:rsidR="008F1464">
        <w:t>)</w:t>
      </w:r>
      <w:r>
        <w:t xml:space="preserve"> days for examination and </w:t>
      </w:r>
      <w:r w:rsidR="00922138">
        <w:t>evaluation</w:t>
      </w:r>
      <w:r>
        <w:t>. The District also reserves the right to waive non-substantial irregularities in any proposal, to reject all proposals, to reject or delete one part of a proposal and accept the other, except to the extent that proposals are qualified by specific limitations.</w:t>
      </w:r>
    </w:p>
    <w:p w:rsidR="00C325CF" w:rsidRDefault="00C325CF" w:rsidP="00C325CF">
      <w:pPr>
        <w:pStyle w:val="ListNumber"/>
        <w:numPr>
          <w:ilvl w:val="0"/>
          <w:numId w:val="0"/>
        </w:numPr>
        <w:spacing w:before="0"/>
        <w:ind w:left="1440"/>
      </w:pPr>
    </w:p>
    <w:p w:rsidR="00C325CF" w:rsidRDefault="00C325CF" w:rsidP="00C325CF">
      <w:pPr>
        <w:pStyle w:val="ListNumber"/>
        <w:numPr>
          <w:ilvl w:val="0"/>
          <w:numId w:val="0"/>
        </w:numPr>
        <w:spacing w:before="0"/>
        <w:ind w:left="1440"/>
      </w:pPr>
      <w:r>
        <w:t>The District reserves full discretion to determine the competence and responsibility, professionally and/or financially, of Proposers. Proposers will provide, in a timely manner, all information that the District deems necessary to make such a decision.</w:t>
      </w:r>
    </w:p>
    <w:p w:rsidR="00C325CF" w:rsidRDefault="00C325CF" w:rsidP="00C325CF">
      <w:pPr>
        <w:pStyle w:val="ListNumber"/>
        <w:numPr>
          <w:ilvl w:val="0"/>
          <w:numId w:val="0"/>
        </w:numPr>
        <w:spacing w:before="0"/>
        <w:ind w:left="1440"/>
      </w:pPr>
      <w:r>
        <w:lastRenderedPageBreak/>
        <w:t xml:space="preserve">The Proposer(s) to whom award is made shall execute a written contract with the District within </w:t>
      </w:r>
      <w:r w:rsidR="00922138">
        <w:t>five</w:t>
      </w:r>
      <w:r>
        <w:t xml:space="preserve"> (</w:t>
      </w:r>
      <w:r w:rsidR="00922138">
        <w:t>5</w:t>
      </w:r>
      <w:r>
        <w:t xml:space="preserve">) </w:t>
      </w:r>
      <w:r w:rsidR="00922138">
        <w:t>business</w:t>
      </w:r>
      <w:r>
        <w:t xml:space="preserve"> days after notice of the award has been sent. The contract to be executed by the Proposer and the District shall be the form adopted by the District.</w:t>
      </w:r>
    </w:p>
    <w:p w:rsidR="00284D12" w:rsidRDefault="00284D12" w:rsidP="00284D12">
      <w:pPr>
        <w:pStyle w:val="ListNumber"/>
      </w:pPr>
      <w:r>
        <w:t>CRITERIA FOR EVALUATION AND SELECTION</w:t>
      </w:r>
    </w:p>
    <w:p w:rsidR="00284D12" w:rsidRDefault="00284D12" w:rsidP="00284D12">
      <w:pPr>
        <w:pStyle w:val="ListNumber"/>
        <w:numPr>
          <w:ilvl w:val="0"/>
          <w:numId w:val="0"/>
        </w:numPr>
      </w:pPr>
      <w:r>
        <w:tab/>
        <w:t xml:space="preserve">The District will evaluate the proposals received and select the Proposer that in the </w:t>
      </w:r>
      <w:r>
        <w:tab/>
        <w:t>judgment of the District provides the best overall value based on the following criteria:</w:t>
      </w:r>
    </w:p>
    <w:p w:rsidR="00284D12" w:rsidRDefault="00284D12" w:rsidP="00284D12">
      <w:pPr>
        <w:pStyle w:val="ListNumber"/>
        <w:numPr>
          <w:ilvl w:val="6"/>
          <w:numId w:val="2"/>
        </w:numPr>
        <w:ind w:left="1440" w:hanging="720"/>
      </w:pPr>
      <w:r>
        <w:t>Understanding the work required by the District and the overall program objectives</w:t>
      </w:r>
    </w:p>
    <w:p w:rsidR="00284D12" w:rsidRDefault="00284D12" w:rsidP="00284D12">
      <w:pPr>
        <w:pStyle w:val="ListNumber"/>
        <w:numPr>
          <w:ilvl w:val="6"/>
          <w:numId w:val="2"/>
        </w:numPr>
        <w:ind w:left="1440" w:hanging="720"/>
      </w:pPr>
      <w:r>
        <w:t xml:space="preserve">Responses to </w:t>
      </w:r>
      <w:r w:rsidR="004051D8">
        <w:t>Proposer Q</w:t>
      </w:r>
      <w:r>
        <w:t>uestionnaire</w:t>
      </w:r>
    </w:p>
    <w:p w:rsidR="00284D12" w:rsidRDefault="00284D12" w:rsidP="00284D12">
      <w:pPr>
        <w:pStyle w:val="ListNumber"/>
        <w:numPr>
          <w:ilvl w:val="6"/>
          <w:numId w:val="2"/>
        </w:numPr>
        <w:ind w:left="1440" w:hanging="720"/>
      </w:pPr>
      <w:r>
        <w:t>Quality, clarity</w:t>
      </w:r>
      <w:r w:rsidR="0082414B">
        <w:t>, completeness</w:t>
      </w:r>
      <w:r>
        <w:t xml:space="preserve"> and responsiveness of the proposal</w:t>
      </w:r>
    </w:p>
    <w:p w:rsidR="00284D12" w:rsidRDefault="00284D12" w:rsidP="00284D12">
      <w:pPr>
        <w:pStyle w:val="ListNumber"/>
        <w:numPr>
          <w:ilvl w:val="6"/>
          <w:numId w:val="2"/>
        </w:numPr>
        <w:ind w:left="1440" w:hanging="720"/>
      </w:pPr>
      <w:r>
        <w:t xml:space="preserve">Demonstrated competence and professional qualifications </w:t>
      </w:r>
      <w:r w:rsidR="0082414B">
        <w:t xml:space="preserve">and experience </w:t>
      </w:r>
      <w:r>
        <w:t>necessary for successfully performing the work required by the District</w:t>
      </w:r>
    </w:p>
    <w:p w:rsidR="00284D12" w:rsidRDefault="00284D12" w:rsidP="00284D12">
      <w:pPr>
        <w:pStyle w:val="ListNumber"/>
        <w:numPr>
          <w:ilvl w:val="6"/>
          <w:numId w:val="2"/>
        </w:numPr>
        <w:ind w:left="1440" w:hanging="720"/>
      </w:pPr>
      <w:r>
        <w:t xml:space="preserve">Recent experience </w:t>
      </w:r>
      <w:r w:rsidR="000747B2">
        <w:t xml:space="preserve">(within the last ten years) </w:t>
      </w:r>
      <w:r>
        <w:t>in successfully managing similar sized portfolios</w:t>
      </w:r>
      <w:r w:rsidR="0082414B">
        <w:t xml:space="preserve"> for similar size Districts</w:t>
      </w:r>
    </w:p>
    <w:p w:rsidR="00284D12" w:rsidRDefault="00DD4A41" w:rsidP="00284D12">
      <w:pPr>
        <w:pStyle w:val="ListNumber"/>
        <w:numPr>
          <w:ilvl w:val="6"/>
          <w:numId w:val="2"/>
        </w:numPr>
        <w:ind w:left="1440" w:hanging="720"/>
      </w:pPr>
      <w:r>
        <w:t>Positive r</w:t>
      </w:r>
      <w:r w:rsidR="00284D12">
        <w:t>eferences</w:t>
      </w:r>
    </w:p>
    <w:p w:rsidR="00284D12" w:rsidRDefault="00284D12" w:rsidP="00284D12">
      <w:pPr>
        <w:pStyle w:val="ListNumber"/>
        <w:numPr>
          <w:ilvl w:val="6"/>
          <w:numId w:val="2"/>
        </w:numPr>
        <w:ind w:left="1440" w:hanging="720"/>
      </w:pPr>
      <w:r>
        <w:t>Background and related experience of the specific individuals to be assigned to this account</w:t>
      </w:r>
    </w:p>
    <w:p w:rsidR="00284D12" w:rsidRDefault="00284D12" w:rsidP="00284D12">
      <w:pPr>
        <w:pStyle w:val="ListNumber"/>
        <w:numPr>
          <w:ilvl w:val="6"/>
          <w:numId w:val="2"/>
        </w:numPr>
        <w:ind w:left="1440" w:hanging="720"/>
      </w:pPr>
      <w:r>
        <w:t>Proposed compensation</w:t>
      </w:r>
      <w:r w:rsidR="004051D8">
        <w:t xml:space="preserve"> – Fee Schedule</w:t>
      </w:r>
    </w:p>
    <w:p w:rsidR="00284D12" w:rsidRDefault="00284D12" w:rsidP="00284D12">
      <w:pPr>
        <w:pStyle w:val="ListNumber"/>
        <w:numPr>
          <w:ilvl w:val="0"/>
          <w:numId w:val="0"/>
        </w:numPr>
        <w:ind w:left="720"/>
      </w:pPr>
      <w:r>
        <w:t xml:space="preserve">Contract award will not be based solely on price, but on a combination of factors as determined to be in the best </w:t>
      </w:r>
      <w:r w:rsidR="00DD4A41">
        <w:t xml:space="preserve">value and </w:t>
      </w:r>
      <w:r>
        <w:t>long-term interest of the District.</w:t>
      </w:r>
    </w:p>
    <w:p w:rsidR="00284D12" w:rsidRDefault="00284D12" w:rsidP="00284D12">
      <w:pPr>
        <w:pStyle w:val="ListNumber"/>
        <w:numPr>
          <w:ilvl w:val="0"/>
          <w:numId w:val="0"/>
        </w:numPr>
        <w:ind w:left="720"/>
      </w:pPr>
      <w:r>
        <w:t>After evaluating the proposals, the District reserves the right to negotiate the proposed work schedule and/or method and amount of compensation.</w:t>
      </w:r>
    </w:p>
    <w:p w:rsidR="00284D12" w:rsidRDefault="00284D12" w:rsidP="00284D12">
      <w:pPr>
        <w:pStyle w:val="ListNumber"/>
        <w:numPr>
          <w:ilvl w:val="0"/>
          <w:numId w:val="0"/>
        </w:numPr>
        <w:ind w:left="720"/>
      </w:pPr>
      <w:r>
        <w:t>The District reserves the right to conduct interviews of any Proposer prior to selection. The District will not be liable for any cost incurred by the Proposer in connection with such interview</w:t>
      </w:r>
      <w:r w:rsidR="00DD4A41">
        <w:t>s</w:t>
      </w:r>
      <w:r>
        <w:t xml:space="preserve"> (i.e. travel, accommodations)</w:t>
      </w:r>
    </w:p>
    <w:p w:rsidR="00514114" w:rsidRDefault="00514114" w:rsidP="00514114">
      <w:pPr>
        <w:pStyle w:val="ListNumber"/>
      </w:pPr>
      <w:r>
        <w:t>PROPOSAL CONTENTS</w:t>
      </w:r>
    </w:p>
    <w:p w:rsidR="00514114" w:rsidRDefault="00514114" w:rsidP="00CA2167">
      <w:pPr>
        <w:pStyle w:val="ListNumber"/>
        <w:numPr>
          <w:ilvl w:val="0"/>
          <w:numId w:val="0"/>
        </w:numPr>
      </w:pPr>
      <w:r>
        <w:tab/>
        <w:t xml:space="preserve">Proposals must include the complete information that indicates specific qualifications to perform </w:t>
      </w:r>
      <w:r>
        <w:tab/>
        <w:t xml:space="preserve">the services as specified in the RFP. To provide a uniform review process, </w:t>
      </w:r>
      <w:r w:rsidR="00CA2167">
        <w:t>Proposers are instructed</w:t>
      </w:r>
      <w:r>
        <w:tab/>
      </w:r>
      <w:r w:rsidR="008F1464">
        <w:t xml:space="preserve">to </w:t>
      </w:r>
      <w:r>
        <w:t>prepare their response following the same sequence as shown in this section of the RFP.</w:t>
      </w:r>
    </w:p>
    <w:p w:rsidR="00514114" w:rsidRDefault="00514114" w:rsidP="00514114">
      <w:pPr>
        <w:pStyle w:val="ListNumber"/>
        <w:numPr>
          <w:ilvl w:val="6"/>
          <w:numId w:val="2"/>
        </w:numPr>
        <w:ind w:left="1440" w:hanging="720"/>
      </w:pPr>
      <w:r w:rsidRPr="00856CA5">
        <w:rPr>
          <w:u w:val="single"/>
        </w:rPr>
        <w:t>Title Page</w:t>
      </w:r>
      <w:r>
        <w:t>. Show the Request for Proposal (RFP)</w:t>
      </w:r>
      <w:r w:rsidR="00CA2167">
        <w:t xml:space="preserve"> title and number, the name of the firm</w:t>
      </w:r>
      <w:r>
        <w:t>, address, telephone number, fax number, name of the contact person and the date.</w:t>
      </w:r>
    </w:p>
    <w:p w:rsidR="00514114" w:rsidRDefault="00514114" w:rsidP="00514114">
      <w:pPr>
        <w:pStyle w:val="ListNumber"/>
        <w:numPr>
          <w:ilvl w:val="6"/>
          <w:numId w:val="2"/>
        </w:numPr>
        <w:ind w:left="1440" w:hanging="720"/>
      </w:pPr>
      <w:r w:rsidRPr="00856CA5">
        <w:rPr>
          <w:u w:val="single"/>
        </w:rPr>
        <w:t>Table of Contents</w:t>
      </w:r>
      <w:r>
        <w:t>. Include a clear identification of material by section and by page number.</w:t>
      </w:r>
    </w:p>
    <w:p w:rsidR="00514114" w:rsidRPr="008F1464" w:rsidRDefault="00514114" w:rsidP="00514114">
      <w:pPr>
        <w:pStyle w:val="ListNumber"/>
        <w:numPr>
          <w:ilvl w:val="6"/>
          <w:numId w:val="2"/>
        </w:numPr>
        <w:ind w:left="1440" w:hanging="720"/>
      </w:pPr>
      <w:r w:rsidRPr="008F1464">
        <w:rPr>
          <w:u w:val="single"/>
        </w:rPr>
        <w:t>Signature Form</w:t>
      </w:r>
      <w:r w:rsidRPr="008F1464">
        <w:t>.</w:t>
      </w:r>
      <w:r w:rsidR="001C0A09" w:rsidRPr="008F1464">
        <w:t xml:space="preserve"> The signature letter is to be signed by a person or persons who will be authorized to make representations for the firms, their titles, addresses and telephone/fax numbers.</w:t>
      </w:r>
      <w:r w:rsidR="00DD4A41" w:rsidRPr="008F1464">
        <w:t xml:space="preserve"> Unsigned responses will be rejected.</w:t>
      </w:r>
    </w:p>
    <w:p w:rsidR="00D15A9D" w:rsidRDefault="00D15A9D" w:rsidP="00514114">
      <w:pPr>
        <w:pStyle w:val="ListNumber"/>
        <w:numPr>
          <w:ilvl w:val="6"/>
          <w:numId w:val="2"/>
        </w:numPr>
        <w:ind w:left="1440" w:hanging="720"/>
      </w:pPr>
      <w:r w:rsidRPr="009E5A69">
        <w:rPr>
          <w:u w:val="single"/>
        </w:rPr>
        <w:t xml:space="preserve">Firm Background and </w:t>
      </w:r>
      <w:r w:rsidR="009E5A69" w:rsidRPr="009E5A69">
        <w:rPr>
          <w:u w:val="single"/>
        </w:rPr>
        <w:t>Organization</w:t>
      </w:r>
      <w:r>
        <w:t>:</w:t>
      </w:r>
    </w:p>
    <w:p w:rsidR="009E5A69" w:rsidRDefault="009E5A69" w:rsidP="007152C4">
      <w:pPr>
        <w:pStyle w:val="ListNumber"/>
        <w:numPr>
          <w:ilvl w:val="0"/>
          <w:numId w:val="29"/>
        </w:numPr>
      </w:pPr>
      <w:r>
        <w:lastRenderedPageBreak/>
        <w:t>Provide a brief profile of the firm, including the types of services offered; the year founded; form of the organization (corporation, partnership, sole proprietorship), number, size, and location of office(s); and number of employees.</w:t>
      </w:r>
    </w:p>
    <w:p w:rsidR="00C95025" w:rsidRDefault="009E5A69" w:rsidP="007152C4">
      <w:pPr>
        <w:pStyle w:val="ListNumber"/>
        <w:numPr>
          <w:ilvl w:val="0"/>
          <w:numId w:val="29"/>
        </w:numPr>
      </w:pPr>
      <w:r>
        <w:t xml:space="preserve">Provide a general description of the firm’s financial condition and </w:t>
      </w:r>
      <w:r w:rsidR="00C95025">
        <w:t>describe the financial stability of your firm</w:t>
      </w:r>
      <w:r>
        <w:t>. Provide a copy of your most recent SAS-70 report (if appropriate). Please provide a copy of your most recent audited financial report if you do not have a SAS-70 report.</w:t>
      </w:r>
      <w:r w:rsidR="00C95025">
        <w:t xml:space="preserve"> Provide information from your most recent S&amp;P and Moody’s </w:t>
      </w:r>
      <w:r w:rsidR="008156B5">
        <w:t xml:space="preserve">(and/or other) </w:t>
      </w:r>
      <w:r w:rsidR="00C95025">
        <w:t>ratings and reports.</w:t>
      </w:r>
    </w:p>
    <w:p w:rsidR="00C95025" w:rsidRDefault="00C95025" w:rsidP="007152C4">
      <w:pPr>
        <w:pStyle w:val="ListNumber"/>
        <w:numPr>
          <w:ilvl w:val="0"/>
          <w:numId w:val="29"/>
        </w:numPr>
      </w:pPr>
      <w:r>
        <w:t xml:space="preserve">Identify and describe any litigation or investigation by a regulatory authority that your organization or officers have been involved in over the last three years that relate to irrevocable trust management. </w:t>
      </w:r>
    </w:p>
    <w:p w:rsidR="00C95025" w:rsidRDefault="00C95025" w:rsidP="007152C4">
      <w:pPr>
        <w:pStyle w:val="ListNumber"/>
        <w:numPr>
          <w:ilvl w:val="0"/>
          <w:numId w:val="29"/>
        </w:numPr>
      </w:pPr>
      <w:r>
        <w:t>Describe any merger and/or acquisitions you have been involved in over the past five years. Do you anticipate any mergers and/or acquisitions, closures involving your company in the near future that may affect the firm’s ability to perform?</w:t>
      </w:r>
    </w:p>
    <w:p w:rsidR="009E5A69" w:rsidRDefault="009E5A69" w:rsidP="007152C4">
      <w:pPr>
        <w:pStyle w:val="ListNumber"/>
        <w:numPr>
          <w:ilvl w:val="0"/>
          <w:numId w:val="29"/>
        </w:numPr>
      </w:pPr>
      <w:r>
        <w:t>Describe the reputation and c</w:t>
      </w:r>
      <w:r w:rsidR="008D39A6">
        <w:t>lientele of the firm(s). (e.g. schools, public entities, private f</w:t>
      </w:r>
      <w:r>
        <w:t>irms). Describe the firm’s experience in performing work of a similar nature to that solicited in this RFP, and highlight the participation in such work by the key personnel proposed for assignment to this project. Describe the firm’s experience in working with similar agencies</w:t>
      </w:r>
      <w:r w:rsidR="00DD4A41">
        <w:t xml:space="preserve">, California K-12 school districts and community college </w:t>
      </w:r>
      <w:r>
        <w:t>districts.</w:t>
      </w:r>
    </w:p>
    <w:p w:rsidR="00D766FA" w:rsidRDefault="00D766FA" w:rsidP="007152C4">
      <w:pPr>
        <w:pStyle w:val="ListNumber"/>
        <w:numPr>
          <w:ilvl w:val="0"/>
          <w:numId w:val="29"/>
        </w:numPr>
      </w:pPr>
      <w:r>
        <w:t xml:space="preserve">Describe any ongoing educational seminars, publications or other services you provide for keeping clients abreast of new developments in your organization and the trust management industry. Include a discussion of your process for staying current with tax law, including both federal and </w:t>
      </w:r>
      <w:r w:rsidR="008D39A6">
        <w:t>State of California</w:t>
      </w:r>
      <w:r>
        <w:t>, and regulations promulgated by the Internal Revenue Service.</w:t>
      </w:r>
    </w:p>
    <w:p w:rsidR="00C95025" w:rsidRDefault="00B20440" w:rsidP="007152C4">
      <w:pPr>
        <w:pStyle w:val="ListNumber"/>
        <w:numPr>
          <w:ilvl w:val="0"/>
          <w:numId w:val="29"/>
        </w:numPr>
      </w:pPr>
      <w:r>
        <w:t xml:space="preserve">Will you be subcontracting any of the work described in this RFP? If yes, please explain. </w:t>
      </w:r>
    </w:p>
    <w:p w:rsidR="00B20440" w:rsidRDefault="00B20440" w:rsidP="007152C4">
      <w:pPr>
        <w:pStyle w:val="ListNumber"/>
        <w:numPr>
          <w:ilvl w:val="0"/>
          <w:numId w:val="29"/>
        </w:numPr>
      </w:pPr>
      <w:r>
        <w:t>Where will the operations center be located?</w:t>
      </w:r>
      <w:r w:rsidR="00D766FA">
        <w:t xml:space="preserve"> Please indicate the location(s) of your administrative operations and computer facilities that support your trust management operations.</w:t>
      </w:r>
    </w:p>
    <w:p w:rsidR="00B20440" w:rsidRDefault="00B20440" w:rsidP="00B20440">
      <w:pPr>
        <w:pStyle w:val="ListNumber"/>
        <w:numPr>
          <w:ilvl w:val="6"/>
          <w:numId w:val="2"/>
        </w:numPr>
        <w:ind w:left="1440" w:hanging="720"/>
        <w:rPr>
          <w:u w:val="single"/>
        </w:rPr>
      </w:pPr>
      <w:r w:rsidRPr="00B20440">
        <w:rPr>
          <w:u w:val="single"/>
        </w:rPr>
        <w:t>Staffing</w:t>
      </w:r>
      <w:r>
        <w:rPr>
          <w:u w:val="single"/>
        </w:rPr>
        <w:t>, Key Personnel, and Project Organization:</w:t>
      </w:r>
    </w:p>
    <w:p w:rsidR="00B20440" w:rsidRPr="00D766FA" w:rsidRDefault="00B20440" w:rsidP="007152C4">
      <w:pPr>
        <w:pStyle w:val="ListNumber"/>
        <w:numPr>
          <w:ilvl w:val="0"/>
          <w:numId w:val="30"/>
        </w:numPr>
        <w:rPr>
          <w:u w:val="single"/>
        </w:rPr>
      </w:pPr>
      <w:r>
        <w:t>Provide education, experience, and applicable professional credentials of proposed project staff.</w:t>
      </w:r>
    </w:p>
    <w:p w:rsidR="00D766FA" w:rsidRDefault="00D766FA" w:rsidP="007152C4">
      <w:pPr>
        <w:pStyle w:val="ListNumber"/>
        <w:numPr>
          <w:ilvl w:val="0"/>
          <w:numId w:val="30"/>
        </w:numPr>
      </w:pPr>
      <w:r>
        <w:t>Identify the partners, managers, supervisors, account managers and others who will directly supervise the program. Identify who will do most of the program client interface, and be the day to day person of point for each vendor’s area of service responsibility.</w:t>
      </w:r>
    </w:p>
    <w:p w:rsidR="00B20440" w:rsidRPr="00B20440" w:rsidRDefault="00B20440" w:rsidP="007152C4">
      <w:pPr>
        <w:pStyle w:val="ListNumber"/>
        <w:numPr>
          <w:ilvl w:val="0"/>
          <w:numId w:val="30"/>
        </w:numPr>
        <w:rPr>
          <w:u w:val="single"/>
        </w:rPr>
      </w:pPr>
      <w:r>
        <w:t>Furnish brief resumes (not more than two (2) pages each) for the proposed Partner, Manager, and other key personnel proposed.</w:t>
      </w:r>
      <w:r w:rsidR="00D766FA">
        <w:t xml:space="preserve"> The resume </w:t>
      </w:r>
      <w:r w:rsidR="00DD4A41">
        <w:t xml:space="preserve">must </w:t>
      </w:r>
      <w:r w:rsidR="00D766FA">
        <w:t xml:space="preserve">include: a) position in the firm, b) years with the firm, </w:t>
      </w:r>
      <w:r w:rsidR="001E68DB">
        <w:t>c</w:t>
      </w:r>
      <w:r w:rsidR="00D766FA">
        <w:t xml:space="preserve">) outline individuals </w:t>
      </w:r>
      <w:r w:rsidR="00B06DC5">
        <w:t xml:space="preserve">Irrevocable Trust Management </w:t>
      </w:r>
      <w:r w:rsidR="00D766FA">
        <w:t>Services experience, and d) education.</w:t>
      </w:r>
      <w:r w:rsidR="00C247BC" w:rsidRPr="00B20440">
        <w:rPr>
          <w:u w:val="single"/>
        </w:rPr>
        <w:t xml:space="preserve"> </w:t>
      </w:r>
    </w:p>
    <w:p w:rsidR="00B20440" w:rsidRPr="00B20440" w:rsidRDefault="00B20440" w:rsidP="007152C4">
      <w:pPr>
        <w:pStyle w:val="ListNumber"/>
        <w:numPr>
          <w:ilvl w:val="0"/>
          <w:numId w:val="30"/>
        </w:numPr>
        <w:rPr>
          <w:u w:val="single"/>
        </w:rPr>
      </w:pPr>
      <w:r>
        <w:lastRenderedPageBreak/>
        <w:t xml:space="preserve">Indicate adequacy of labor resources utilizing a </w:t>
      </w:r>
      <w:r w:rsidR="00DD4A41">
        <w:t xml:space="preserve">spreadsheet </w:t>
      </w:r>
      <w:r>
        <w:t>table projecting the labor-hour allocation to the project by individual task.</w:t>
      </w:r>
    </w:p>
    <w:p w:rsidR="00B20440" w:rsidRPr="00B20440" w:rsidRDefault="00B20440" w:rsidP="007152C4">
      <w:pPr>
        <w:pStyle w:val="ListNumber"/>
        <w:numPr>
          <w:ilvl w:val="0"/>
          <w:numId w:val="30"/>
        </w:numPr>
        <w:rPr>
          <w:u w:val="single"/>
        </w:rPr>
      </w:pPr>
      <w:r>
        <w:t>Identify key personnel proposed to perform the work in the specified tasks and include major areas of subcontracted work.</w:t>
      </w:r>
    </w:p>
    <w:p w:rsidR="00B20440" w:rsidRPr="00B20440" w:rsidRDefault="00B20440" w:rsidP="007152C4">
      <w:pPr>
        <w:pStyle w:val="ListNumber"/>
        <w:numPr>
          <w:ilvl w:val="0"/>
          <w:numId w:val="30"/>
        </w:numPr>
        <w:rPr>
          <w:u w:val="single"/>
        </w:rPr>
      </w:pPr>
      <w:r>
        <w:t>Include a project organization chart, which clearly delineates communication/reporting relationships among the project staff.</w:t>
      </w:r>
    </w:p>
    <w:p w:rsidR="00B20440" w:rsidRPr="00D766FA" w:rsidRDefault="00B20440" w:rsidP="007152C4">
      <w:pPr>
        <w:pStyle w:val="ListNumber"/>
        <w:numPr>
          <w:ilvl w:val="0"/>
          <w:numId w:val="30"/>
        </w:numPr>
        <w:rPr>
          <w:u w:val="single"/>
        </w:rPr>
      </w:pPr>
      <w:r>
        <w:t>Include a statement that key personnel will be available to the extent proposed for the duration of the project, acknowledging that no person designated as “key” to the project shall be removed or replaced without prior written concurrence of the District.</w:t>
      </w:r>
    </w:p>
    <w:p w:rsidR="00D766FA" w:rsidRPr="00C247BC" w:rsidRDefault="00D766FA" w:rsidP="007152C4">
      <w:pPr>
        <w:pStyle w:val="ListNumber"/>
        <w:numPr>
          <w:ilvl w:val="0"/>
          <w:numId w:val="30"/>
        </w:numPr>
        <w:rPr>
          <w:u w:val="single"/>
        </w:rPr>
      </w:pPr>
      <w:r>
        <w:t xml:space="preserve">What level of employee turnover have you experienced in the last three years? </w:t>
      </w:r>
    </w:p>
    <w:p w:rsidR="00C247BC" w:rsidRPr="00C247BC" w:rsidRDefault="00C247BC" w:rsidP="00C247BC">
      <w:pPr>
        <w:pStyle w:val="ListNumber"/>
        <w:numPr>
          <w:ilvl w:val="6"/>
          <w:numId w:val="2"/>
        </w:numPr>
        <w:ind w:left="1440" w:hanging="720"/>
        <w:rPr>
          <w:u w:val="single"/>
        </w:rPr>
      </w:pPr>
      <w:r w:rsidRPr="00C247BC">
        <w:rPr>
          <w:u w:val="single"/>
        </w:rPr>
        <w:t>References</w:t>
      </w:r>
      <w:r w:rsidR="00B71A0F">
        <w:rPr>
          <w:u w:val="single"/>
        </w:rPr>
        <w:t>.</w:t>
      </w:r>
    </w:p>
    <w:p w:rsidR="00D766FA" w:rsidRDefault="00C247BC" w:rsidP="007152C4">
      <w:pPr>
        <w:pStyle w:val="ListNumber"/>
        <w:numPr>
          <w:ilvl w:val="0"/>
          <w:numId w:val="31"/>
        </w:numPr>
        <w:ind w:left="1800"/>
      </w:pPr>
      <w:r w:rsidRPr="00C247BC">
        <w:t>Prov</w:t>
      </w:r>
      <w:r>
        <w:t>ide a minimum of three (3) references that demonstrate your ability to provide the services included in the description of work. The list of client references shall include</w:t>
      </w:r>
      <w:r w:rsidR="003B6C03">
        <w:t>:</w:t>
      </w:r>
    </w:p>
    <w:p w:rsidR="003B6C03" w:rsidRPr="003B6C03" w:rsidRDefault="003B6C03" w:rsidP="003B6C03">
      <w:pPr>
        <w:pStyle w:val="ListNumber"/>
        <w:numPr>
          <w:ilvl w:val="0"/>
          <w:numId w:val="0"/>
        </w:numPr>
        <w:ind w:left="1800"/>
        <w:rPr>
          <w:sz w:val="4"/>
          <w:szCs w:val="4"/>
        </w:rPr>
      </w:pPr>
    </w:p>
    <w:p w:rsidR="003B6C03" w:rsidRDefault="003B6C03" w:rsidP="003B6C03">
      <w:pPr>
        <w:pStyle w:val="ListNumber"/>
        <w:numPr>
          <w:ilvl w:val="7"/>
          <w:numId w:val="2"/>
        </w:numPr>
        <w:spacing w:before="0"/>
      </w:pPr>
      <w:r>
        <w:t>Entity Name</w:t>
      </w:r>
    </w:p>
    <w:p w:rsidR="003B6C03" w:rsidRDefault="003B6C03" w:rsidP="003B6C03">
      <w:pPr>
        <w:pStyle w:val="ListNumber"/>
        <w:numPr>
          <w:ilvl w:val="7"/>
          <w:numId w:val="2"/>
        </w:numPr>
        <w:spacing w:before="0"/>
      </w:pPr>
      <w:r>
        <w:t>Entity Address</w:t>
      </w:r>
    </w:p>
    <w:p w:rsidR="003B6C03" w:rsidRDefault="003B6C03" w:rsidP="003B6C03">
      <w:pPr>
        <w:pStyle w:val="ListNumber"/>
        <w:numPr>
          <w:ilvl w:val="7"/>
          <w:numId w:val="2"/>
        </w:numPr>
        <w:spacing w:before="0"/>
      </w:pPr>
      <w:r>
        <w:t>Contact Individual</w:t>
      </w:r>
    </w:p>
    <w:p w:rsidR="003B6C03" w:rsidRDefault="003B6C03" w:rsidP="003B6C03">
      <w:pPr>
        <w:pStyle w:val="ListNumber"/>
        <w:numPr>
          <w:ilvl w:val="7"/>
          <w:numId w:val="2"/>
        </w:numPr>
        <w:spacing w:before="0"/>
      </w:pPr>
      <w:r>
        <w:t>Telephone Number/E-mail address</w:t>
      </w:r>
    </w:p>
    <w:p w:rsidR="003B6C03" w:rsidRDefault="003B6C03" w:rsidP="003B6C03">
      <w:pPr>
        <w:pStyle w:val="ListNumber"/>
        <w:numPr>
          <w:ilvl w:val="7"/>
          <w:numId w:val="2"/>
        </w:numPr>
        <w:spacing w:before="0"/>
      </w:pPr>
      <w:r>
        <w:t>Description of services</w:t>
      </w:r>
    </w:p>
    <w:p w:rsidR="003B6C03" w:rsidRDefault="003B6C03" w:rsidP="003B6C03">
      <w:pPr>
        <w:pStyle w:val="ListNumber"/>
        <w:numPr>
          <w:ilvl w:val="0"/>
          <w:numId w:val="0"/>
        </w:numPr>
        <w:spacing w:before="0"/>
        <w:ind w:left="1800"/>
      </w:pPr>
    </w:p>
    <w:p w:rsidR="003B6C03" w:rsidRDefault="003B6C03" w:rsidP="003B6C03">
      <w:pPr>
        <w:pStyle w:val="ListNumber"/>
        <w:numPr>
          <w:ilvl w:val="0"/>
          <w:numId w:val="0"/>
        </w:numPr>
        <w:spacing w:before="0"/>
        <w:ind w:left="1800"/>
      </w:pPr>
      <w:r>
        <w:t>The District reserves the right to contact each of the references listed for additional information regarding your firm’s qualifications. Contact for references may be made with several or all the clients listed.</w:t>
      </w:r>
      <w:r w:rsidR="00CA5BB9">
        <w:t xml:space="preserve">  The District reserves the right to contact prior or current client references not listed.</w:t>
      </w:r>
    </w:p>
    <w:p w:rsidR="003B6C03" w:rsidRDefault="003B6C03" w:rsidP="003B6C03">
      <w:pPr>
        <w:pStyle w:val="ListNumber"/>
        <w:numPr>
          <w:ilvl w:val="0"/>
          <w:numId w:val="0"/>
        </w:numPr>
        <w:spacing w:before="0"/>
        <w:ind w:left="2160"/>
      </w:pPr>
    </w:p>
    <w:p w:rsidR="00856CA5" w:rsidRPr="00856CA5" w:rsidRDefault="003B6C03" w:rsidP="00856CA5">
      <w:pPr>
        <w:pStyle w:val="ListNumber"/>
        <w:numPr>
          <w:ilvl w:val="6"/>
          <w:numId w:val="2"/>
        </w:numPr>
        <w:spacing w:before="0"/>
        <w:ind w:left="1440" w:hanging="720"/>
        <w:rPr>
          <w:u w:val="single"/>
        </w:rPr>
      </w:pPr>
      <w:r>
        <w:rPr>
          <w:u w:val="single"/>
        </w:rPr>
        <w:t>Proposer Questionnaire</w:t>
      </w:r>
      <w:r w:rsidR="00856CA5" w:rsidRPr="00856CA5">
        <w:rPr>
          <w:u w:val="single"/>
        </w:rPr>
        <w:t>.</w:t>
      </w:r>
    </w:p>
    <w:p w:rsidR="00455C5F" w:rsidRDefault="008D39A6" w:rsidP="007152C4">
      <w:pPr>
        <w:pStyle w:val="ListNumber"/>
        <w:numPr>
          <w:ilvl w:val="0"/>
          <w:numId w:val="26"/>
        </w:numPr>
      </w:pPr>
      <w:r>
        <w:t>What web</w:t>
      </w:r>
      <w:r w:rsidR="00455C5F">
        <w:t>site capabilities do you provide?</w:t>
      </w:r>
      <w:r w:rsidR="003B6C03">
        <w:t xml:space="preserve"> Describe the significant system enhancements, changes, and/or additions to the benefit disbursement systems that have been implemented over the past few years. What system enhancements, changes and/or additions are being considered over the next few years?</w:t>
      </w:r>
    </w:p>
    <w:p w:rsidR="003B6C03" w:rsidRDefault="003B6C03" w:rsidP="007152C4">
      <w:pPr>
        <w:pStyle w:val="ListNumber"/>
        <w:numPr>
          <w:ilvl w:val="0"/>
          <w:numId w:val="26"/>
        </w:numPr>
      </w:pPr>
      <w:r>
        <w:t>Do you plan any major system conversions within the next two years? How does your organization support the advancement of s</w:t>
      </w:r>
      <w:r w:rsidR="00012D55">
        <w:t>ystems technology? Briefly describe your organizational goals and philosophy regarding systems.</w:t>
      </w:r>
    </w:p>
    <w:p w:rsidR="00012D55" w:rsidRDefault="00012D55" w:rsidP="007152C4">
      <w:pPr>
        <w:pStyle w:val="ListNumber"/>
        <w:numPr>
          <w:ilvl w:val="0"/>
          <w:numId w:val="26"/>
        </w:numPr>
      </w:pPr>
      <w:r>
        <w:t>Describe your firm’s authorized signature control procedures. How are records maintained and updated?</w:t>
      </w:r>
    </w:p>
    <w:p w:rsidR="00012D55" w:rsidRDefault="00012D55" w:rsidP="007152C4">
      <w:pPr>
        <w:pStyle w:val="ListNumber"/>
        <w:numPr>
          <w:ilvl w:val="0"/>
          <w:numId w:val="26"/>
        </w:numPr>
      </w:pPr>
      <w:r>
        <w:t>If your system prices holdings, how are prices updated? What are your pricing sources and how are prices verified?</w:t>
      </w:r>
    </w:p>
    <w:p w:rsidR="00012D55" w:rsidRDefault="00012D55" w:rsidP="007152C4">
      <w:pPr>
        <w:pStyle w:val="ListNumber"/>
        <w:numPr>
          <w:ilvl w:val="0"/>
          <w:numId w:val="26"/>
        </w:numPr>
      </w:pPr>
      <w:r>
        <w:t>What procedures do you have in effect, if any, to identify and investigate unusual or significant pricing changes?</w:t>
      </w:r>
    </w:p>
    <w:p w:rsidR="00012D55" w:rsidRDefault="00012D55" w:rsidP="007152C4">
      <w:pPr>
        <w:pStyle w:val="ListNumber"/>
        <w:numPr>
          <w:ilvl w:val="0"/>
          <w:numId w:val="26"/>
        </w:numPr>
      </w:pPr>
      <w:r>
        <w:lastRenderedPageBreak/>
        <w:t xml:space="preserve">Please describe the independent </w:t>
      </w:r>
      <w:r w:rsidR="00CA5988">
        <w:t xml:space="preserve">safety </w:t>
      </w:r>
      <w:r>
        <w:t>audit review that is performed on the computer system.</w:t>
      </w:r>
    </w:p>
    <w:p w:rsidR="00012D55" w:rsidRDefault="00012D55" w:rsidP="007152C4">
      <w:pPr>
        <w:pStyle w:val="ListNumber"/>
        <w:numPr>
          <w:ilvl w:val="0"/>
          <w:numId w:val="26"/>
        </w:numPr>
      </w:pPr>
      <w:r>
        <w:t>What percentage of your firm’s current annual trust management budget is allocated for MIS/CIS, systems development, and/or other computer related expenses? What is the projected budget of the next thre</w:t>
      </w:r>
      <w:r w:rsidR="00CA5988">
        <w:t>e years? Break-out by category i</w:t>
      </w:r>
      <w:r>
        <w:t>f applicable, and provide dollar amounts.</w:t>
      </w:r>
    </w:p>
    <w:p w:rsidR="00012D55" w:rsidRDefault="00CA5BB9" w:rsidP="007152C4">
      <w:pPr>
        <w:pStyle w:val="ListNumber"/>
        <w:numPr>
          <w:ilvl w:val="0"/>
          <w:numId w:val="26"/>
        </w:numPr>
      </w:pPr>
      <w:r>
        <w:t>Specify whic</w:t>
      </w:r>
      <w:r w:rsidR="00012D55">
        <w:t>h trust management data processing applications are batch oriented and which are on-line real time.</w:t>
      </w:r>
    </w:p>
    <w:p w:rsidR="00012D55" w:rsidRDefault="00012D55" w:rsidP="007152C4">
      <w:pPr>
        <w:pStyle w:val="ListNumber"/>
        <w:numPr>
          <w:ilvl w:val="0"/>
          <w:numId w:val="26"/>
        </w:numPr>
      </w:pPr>
      <w:r>
        <w:t>What reports and functions are available online</w:t>
      </w:r>
      <w:r w:rsidR="00CA5BB9">
        <w:t xml:space="preserve"> through web access</w:t>
      </w:r>
      <w:r>
        <w:t>? Please provide examples.</w:t>
      </w:r>
    </w:p>
    <w:p w:rsidR="002D4036" w:rsidRDefault="002D4036" w:rsidP="007152C4">
      <w:pPr>
        <w:pStyle w:val="ListNumber"/>
        <w:numPr>
          <w:ilvl w:val="0"/>
          <w:numId w:val="26"/>
        </w:numPr>
      </w:pPr>
      <w:r>
        <w:t>Can the client download the data to create custom reports? If yes, discuss the custom report flexibility, limitations, and the compatibility with Excel and other PC based software.</w:t>
      </w:r>
    </w:p>
    <w:p w:rsidR="002D4036" w:rsidRDefault="002D4036" w:rsidP="007152C4">
      <w:pPr>
        <w:pStyle w:val="ListNumber"/>
        <w:numPr>
          <w:ilvl w:val="0"/>
          <w:numId w:val="26"/>
        </w:numPr>
      </w:pPr>
      <w:r>
        <w:t>How current are the transactions and valuations?</w:t>
      </w:r>
    </w:p>
    <w:p w:rsidR="002D4036" w:rsidRDefault="002D4036" w:rsidP="007152C4">
      <w:pPr>
        <w:pStyle w:val="ListNumber"/>
        <w:numPr>
          <w:ilvl w:val="0"/>
          <w:numId w:val="26"/>
        </w:numPr>
      </w:pPr>
      <w:r>
        <w:t>How many of your clients are currently regular users of the on-line service?</w:t>
      </w:r>
    </w:p>
    <w:p w:rsidR="002D4036" w:rsidRDefault="002D4036" w:rsidP="007152C4">
      <w:pPr>
        <w:pStyle w:val="ListNumber"/>
        <w:numPr>
          <w:ilvl w:val="0"/>
          <w:numId w:val="26"/>
        </w:numPr>
      </w:pPr>
      <w:r>
        <w:t>Describe your system’s customer availability timeframes.</w:t>
      </w:r>
      <w:r w:rsidR="002602C4">
        <w:t xml:space="preserve"> (24/7?)</w:t>
      </w:r>
    </w:p>
    <w:p w:rsidR="002D4036" w:rsidRDefault="002D4036" w:rsidP="007152C4">
      <w:pPr>
        <w:pStyle w:val="ListNumber"/>
        <w:numPr>
          <w:ilvl w:val="0"/>
          <w:numId w:val="26"/>
        </w:numPr>
      </w:pPr>
      <w:r>
        <w:t>Is there a help desk available? What are the time representatives are available?</w:t>
      </w:r>
      <w:r w:rsidR="00A923CE">
        <w:t xml:space="preserve"> Describe service options after hours?</w:t>
      </w:r>
    </w:p>
    <w:p w:rsidR="002D4036" w:rsidRDefault="002D4036" w:rsidP="007152C4">
      <w:pPr>
        <w:pStyle w:val="ListNumber"/>
        <w:numPr>
          <w:ilvl w:val="0"/>
          <w:numId w:val="26"/>
        </w:numPr>
      </w:pPr>
      <w:r>
        <w:t>How long is data available online?</w:t>
      </w:r>
    </w:p>
    <w:p w:rsidR="002D4036" w:rsidRDefault="002D4036" w:rsidP="007152C4">
      <w:pPr>
        <w:pStyle w:val="ListNumber"/>
        <w:numPr>
          <w:ilvl w:val="0"/>
          <w:numId w:val="26"/>
        </w:numPr>
      </w:pPr>
      <w:r>
        <w:t>Describe your system security (e.g. encryption and on-line authentication).</w:t>
      </w:r>
    </w:p>
    <w:p w:rsidR="002D4036" w:rsidRDefault="002D4036" w:rsidP="007152C4">
      <w:pPr>
        <w:pStyle w:val="ListNumber"/>
        <w:numPr>
          <w:ilvl w:val="0"/>
          <w:numId w:val="26"/>
        </w:numPr>
      </w:pPr>
      <w:r>
        <w:t>Describe your accounting and reporting system. Describe the history of the accounting system and any major system enhancements that have occurred in the last three years. What changes are planned for the future?</w:t>
      </w:r>
    </w:p>
    <w:p w:rsidR="002D4036" w:rsidRPr="00441037" w:rsidRDefault="002D4036" w:rsidP="007152C4">
      <w:pPr>
        <w:pStyle w:val="ListNumber"/>
        <w:numPr>
          <w:ilvl w:val="0"/>
          <w:numId w:val="26"/>
        </w:numPr>
      </w:pPr>
      <w:r w:rsidRPr="00441037">
        <w:t>Describe what format is used to report date (i.e. trade-date, settlement date, or cash basis)</w:t>
      </w:r>
      <w:r w:rsidR="001D7424" w:rsidRPr="00441037">
        <w:t>.</w:t>
      </w:r>
    </w:p>
    <w:p w:rsidR="002D4036" w:rsidRDefault="002D4036" w:rsidP="007152C4">
      <w:pPr>
        <w:pStyle w:val="ListNumber"/>
        <w:numPr>
          <w:ilvl w:val="0"/>
          <w:numId w:val="26"/>
        </w:numPr>
      </w:pPr>
      <w:r>
        <w:t xml:space="preserve">What reports are provided as part of your standard </w:t>
      </w:r>
      <w:r w:rsidR="00B06DC5">
        <w:t xml:space="preserve">Irrevocable Trust Management </w:t>
      </w:r>
      <w:r>
        <w:t>package? Please provide examples of these reports.</w:t>
      </w:r>
    </w:p>
    <w:p w:rsidR="002D4036" w:rsidRDefault="002D4036" w:rsidP="007152C4">
      <w:pPr>
        <w:pStyle w:val="ListNumber"/>
        <w:numPr>
          <w:ilvl w:val="0"/>
          <w:numId w:val="26"/>
        </w:numPr>
      </w:pPr>
      <w:r>
        <w:t>How frequently are they produced and how quickly are they distributed?</w:t>
      </w:r>
    </w:p>
    <w:p w:rsidR="002D4036" w:rsidRDefault="002D4036" w:rsidP="007152C4">
      <w:pPr>
        <w:pStyle w:val="ListNumber"/>
        <w:numPr>
          <w:ilvl w:val="0"/>
          <w:numId w:val="26"/>
        </w:numPr>
      </w:pPr>
      <w:r>
        <w:t>Is there a window to allow for corrections to be processed once monthly reports have been produced for client to review?</w:t>
      </w:r>
    </w:p>
    <w:p w:rsidR="002D4036" w:rsidRDefault="002D4036" w:rsidP="007152C4">
      <w:pPr>
        <w:pStyle w:val="ListNumber"/>
        <w:numPr>
          <w:ilvl w:val="0"/>
          <w:numId w:val="26"/>
        </w:numPr>
      </w:pPr>
      <w:r>
        <w:t>What optional reports are available with/without an extra fee? P</w:t>
      </w:r>
      <w:r w:rsidR="00CA5BB9">
        <w:t>lease list and provide examples along with an extra fee schedule.</w:t>
      </w:r>
    </w:p>
    <w:p w:rsidR="002D4036" w:rsidRDefault="002D4036" w:rsidP="007152C4">
      <w:pPr>
        <w:pStyle w:val="ListNumber"/>
        <w:numPr>
          <w:ilvl w:val="0"/>
          <w:numId w:val="26"/>
        </w:numPr>
      </w:pPr>
      <w:r>
        <w:t>Which portions of your reporting system are not yet automated? If not fully automated, when is the projected completion date?</w:t>
      </w:r>
    </w:p>
    <w:p w:rsidR="002D4036" w:rsidRDefault="002D4036" w:rsidP="007152C4">
      <w:pPr>
        <w:pStyle w:val="ListNumber"/>
        <w:numPr>
          <w:ilvl w:val="0"/>
          <w:numId w:val="26"/>
        </w:numPr>
      </w:pPr>
      <w:r>
        <w:lastRenderedPageBreak/>
        <w:t>How are special requests handled? Is your system flexible enough to accommodate tailored reporting requirements? Would this require programming time or can it be accomplished at the desktop level.</w:t>
      </w:r>
    </w:p>
    <w:p w:rsidR="002D4036" w:rsidRDefault="002D4036" w:rsidP="007152C4">
      <w:pPr>
        <w:pStyle w:val="ListNumber"/>
        <w:numPr>
          <w:ilvl w:val="0"/>
          <w:numId w:val="26"/>
        </w:numPr>
      </w:pPr>
      <w:r>
        <w:t xml:space="preserve">Describe any unique features that your reporting package includes as it relates to standard </w:t>
      </w:r>
      <w:r w:rsidR="00B06DC5">
        <w:t xml:space="preserve">Irrevocable Trust Management </w:t>
      </w:r>
      <w:r>
        <w:t>accounting reports. Describe your capabilities for co</w:t>
      </w:r>
      <w:r w:rsidR="007214C5">
        <w:t>nsolidated reporting. Include consolidating individual portfolios, accounts, foreign and domestic, etc.</w:t>
      </w:r>
    </w:p>
    <w:p w:rsidR="007214C5" w:rsidRDefault="00CA55D5" w:rsidP="007152C4">
      <w:pPr>
        <w:pStyle w:val="ListNumber"/>
        <w:numPr>
          <w:ilvl w:val="0"/>
          <w:numId w:val="26"/>
        </w:numPr>
      </w:pPr>
      <w:r>
        <w:t xml:space="preserve">Is there a general audit system in place? Does a major public accounting firm certify it? Discuss frequency and scope of </w:t>
      </w:r>
      <w:r w:rsidR="00CA5BB9">
        <w:t xml:space="preserve">audit </w:t>
      </w:r>
      <w:r>
        <w:t>review performed.</w:t>
      </w:r>
    </w:p>
    <w:p w:rsidR="00CA55D5" w:rsidRDefault="00CA55D5" w:rsidP="007152C4">
      <w:pPr>
        <w:pStyle w:val="ListNumber"/>
        <w:numPr>
          <w:ilvl w:val="0"/>
          <w:numId w:val="26"/>
        </w:numPr>
      </w:pPr>
      <w:r>
        <w:t>What is your system of quality control to ensure reporting accuracy?</w:t>
      </w:r>
    </w:p>
    <w:p w:rsidR="00CA55D5" w:rsidRDefault="00CA55D5" w:rsidP="007152C4">
      <w:pPr>
        <w:pStyle w:val="ListNumber"/>
        <w:numPr>
          <w:ilvl w:val="0"/>
          <w:numId w:val="26"/>
        </w:numPr>
      </w:pPr>
      <w:r>
        <w:t>What internal audit procedures and checks exist to assure that the following reported date is valued and allocated correctly and authorized?</w:t>
      </w:r>
    </w:p>
    <w:p w:rsidR="00CA55D5" w:rsidRDefault="00CA55D5" w:rsidP="00CA55D5">
      <w:pPr>
        <w:pStyle w:val="ListNumber"/>
        <w:numPr>
          <w:ilvl w:val="7"/>
          <w:numId w:val="2"/>
        </w:numPr>
      </w:pPr>
      <w:r>
        <w:t>Disbursements</w:t>
      </w:r>
    </w:p>
    <w:p w:rsidR="00CA55D5" w:rsidRDefault="00CA55D5" w:rsidP="00CA55D5">
      <w:pPr>
        <w:pStyle w:val="ListNumber"/>
        <w:numPr>
          <w:ilvl w:val="7"/>
          <w:numId w:val="2"/>
        </w:numPr>
        <w:spacing w:before="0"/>
      </w:pPr>
      <w:r>
        <w:t>Fee payments</w:t>
      </w:r>
    </w:p>
    <w:p w:rsidR="00CA55D5" w:rsidRDefault="00CA55D5" w:rsidP="00CA55D5">
      <w:pPr>
        <w:pStyle w:val="ListNumber"/>
        <w:numPr>
          <w:ilvl w:val="7"/>
          <w:numId w:val="2"/>
        </w:numPr>
        <w:spacing w:before="0"/>
      </w:pPr>
      <w:r>
        <w:t>Commission rate and payees</w:t>
      </w:r>
    </w:p>
    <w:p w:rsidR="00CA55D5" w:rsidRDefault="00CA55D5" w:rsidP="00CA55D5">
      <w:pPr>
        <w:pStyle w:val="ListNumber"/>
        <w:numPr>
          <w:ilvl w:val="7"/>
          <w:numId w:val="2"/>
        </w:numPr>
        <w:spacing w:before="0"/>
      </w:pPr>
      <w:r>
        <w:t>Interest and dividend received</w:t>
      </w:r>
    </w:p>
    <w:p w:rsidR="00CA55D5" w:rsidRDefault="00CA55D5" w:rsidP="00CA55D5">
      <w:pPr>
        <w:pStyle w:val="ListNumber"/>
        <w:numPr>
          <w:ilvl w:val="7"/>
          <w:numId w:val="2"/>
        </w:numPr>
        <w:spacing w:before="0"/>
      </w:pPr>
      <w:r>
        <w:t>Contributions</w:t>
      </w:r>
    </w:p>
    <w:p w:rsidR="00CA55D5" w:rsidRDefault="00CA55D5" w:rsidP="00CA55D5">
      <w:pPr>
        <w:pStyle w:val="ListNumber"/>
        <w:numPr>
          <w:ilvl w:val="7"/>
          <w:numId w:val="2"/>
        </w:numPr>
        <w:spacing w:before="0"/>
      </w:pPr>
      <w:r>
        <w:t>Accrued income</w:t>
      </w:r>
    </w:p>
    <w:p w:rsidR="00CA55D5" w:rsidRDefault="00CA55D5" w:rsidP="00CA55D5">
      <w:pPr>
        <w:pStyle w:val="ListNumber"/>
        <w:numPr>
          <w:ilvl w:val="7"/>
          <w:numId w:val="2"/>
        </w:numPr>
        <w:spacing w:before="0"/>
      </w:pPr>
      <w:r>
        <w:t>Expense payments</w:t>
      </w:r>
    </w:p>
    <w:p w:rsidR="00CA55D5" w:rsidRDefault="00CA55D5" w:rsidP="00CA55D5">
      <w:pPr>
        <w:pStyle w:val="ListNumber"/>
        <w:numPr>
          <w:ilvl w:val="0"/>
          <w:numId w:val="0"/>
        </w:numPr>
        <w:spacing w:before="0"/>
        <w:ind w:left="2160"/>
      </w:pPr>
    </w:p>
    <w:p w:rsidR="00CA55D5" w:rsidRDefault="00CA55D5" w:rsidP="007152C4">
      <w:pPr>
        <w:pStyle w:val="ListNumber"/>
        <w:numPr>
          <w:ilvl w:val="0"/>
          <w:numId w:val="26"/>
        </w:numPr>
        <w:tabs>
          <w:tab w:val="left" w:pos="1440"/>
        </w:tabs>
        <w:spacing w:before="0"/>
      </w:pPr>
      <w:r>
        <w:t xml:space="preserve">Do you utilize an internal audit staff to review the </w:t>
      </w:r>
      <w:r w:rsidR="00B06DC5">
        <w:t xml:space="preserve">Irrevocable Trust Management </w:t>
      </w:r>
      <w:r>
        <w:t xml:space="preserve">operations? Describe the internal audit organization. </w:t>
      </w:r>
      <w:r w:rsidR="00CA5BB9">
        <w:t xml:space="preserve"> </w:t>
      </w:r>
      <w:r>
        <w:t>Include size of staff and the nature of internal audit staff reports.</w:t>
      </w:r>
    </w:p>
    <w:p w:rsidR="00CA55D5" w:rsidRDefault="00CA55D5" w:rsidP="00CA55D5">
      <w:pPr>
        <w:pStyle w:val="ListNumber"/>
        <w:numPr>
          <w:ilvl w:val="0"/>
          <w:numId w:val="0"/>
        </w:numPr>
        <w:tabs>
          <w:tab w:val="left" w:pos="1440"/>
        </w:tabs>
        <w:spacing w:before="0"/>
      </w:pPr>
    </w:p>
    <w:p w:rsidR="00CA55D5" w:rsidRDefault="00CA55D5" w:rsidP="002978F6">
      <w:pPr>
        <w:pStyle w:val="ListNumber"/>
        <w:numPr>
          <w:ilvl w:val="0"/>
          <w:numId w:val="26"/>
        </w:numPr>
        <w:tabs>
          <w:tab w:val="left" w:pos="1440"/>
        </w:tabs>
        <w:spacing w:before="0"/>
      </w:pPr>
      <w:r>
        <w:t xml:space="preserve">How do you assure that the </w:t>
      </w:r>
      <w:r w:rsidR="00B06DC5">
        <w:t xml:space="preserve">Irrevocable Trust Management </w:t>
      </w:r>
      <w:r>
        <w:t>services are provided in accordance with proper standards of care, regulatory requirements, and the executed agreement for service?</w:t>
      </w:r>
    </w:p>
    <w:p w:rsidR="00012D55" w:rsidRDefault="00012D55" w:rsidP="007152C4">
      <w:pPr>
        <w:pStyle w:val="ListNumber"/>
        <w:numPr>
          <w:ilvl w:val="0"/>
          <w:numId w:val="26"/>
        </w:numPr>
      </w:pPr>
      <w:r>
        <w:t xml:space="preserve">Describe the expertise/services your firm would provide to assist in addressing District compliance with GASB </w:t>
      </w:r>
      <w:r w:rsidR="002978F6">
        <w:t>74/75</w:t>
      </w:r>
      <w:r>
        <w:t>.</w:t>
      </w:r>
    </w:p>
    <w:p w:rsidR="00012D55" w:rsidRDefault="00012D55" w:rsidP="007152C4">
      <w:pPr>
        <w:pStyle w:val="ListNumber"/>
        <w:numPr>
          <w:ilvl w:val="0"/>
          <w:numId w:val="26"/>
        </w:numPr>
      </w:pPr>
      <w:r>
        <w:t xml:space="preserve">Creation of the OPEB Irrevocable Trust will involve working with District staff, the Board of Trustees, and any committee that may be created to facilitate </w:t>
      </w:r>
      <w:r w:rsidR="001D7424">
        <w:t>and oversee</w:t>
      </w:r>
      <w:r w:rsidR="00CA5BB9">
        <w:t xml:space="preserve"> </w:t>
      </w:r>
      <w:r>
        <w:t>the program. All interaction must be carried out in compliance with appropriate state laws and educational codes. Indicate the level and frequency of the interaction that will be required and provided by your firm.</w:t>
      </w:r>
    </w:p>
    <w:p w:rsidR="00012D55" w:rsidRDefault="00012D55" w:rsidP="007152C4">
      <w:pPr>
        <w:pStyle w:val="ListNumber"/>
        <w:numPr>
          <w:ilvl w:val="0"/>
          <w:numId w:val="26"/>
        </w:numPr>
      </w:pPr>
      <w:r>
        <w:t>Provide a sample copy of the agreements that you will require the client to sign with your firm to initiate implementation of services.</w:t>
      </w:r>
    </w:p>
    <w:p w:rsidR="00012D55" w:rsidRDefault="00012D55" w:rsidP="007152C4">
      <w:pPr>
        <w:pStyle w:val="ListNumber"/>
        <w:numPr>
          <w:ilvl w:val="0"/>
          <w:numId w:val="26"/>
        </w:numPr>
      </w:pPr>
      <w:r>
        <w:t xml:space="preserve">Provide details for the length of term and termination clauses of the </w:t>
      </w:r>
      <w:r w:rsidR="00B06DC5">
        <w:t xml:space="preserve">Irrevocable Trust Management </w:t>
      </w:r>
      <w:r>
        <w:t>Services for initial and on-going vendor agreement terms.</w:t>
      </w:r>
    </w:p>
    <w:p w:rsidR="00012D55" w:rsidRDefault="00012D55" w:rsidP="007152C4">
      <w:pPr>
        <w:pStyle w:val="ListNumber"/>
        <w:numPr>
          <w:ilvl w:val="0"/>
          <w:numId w:val="26"/>
        </w:numPr>
      </w:pPr>
      <w:r>
        <w:t xml:space="preserve">Provide sample copies of all other documents (e.g. Board Resolution) that you will provide to the client to obtain whatever and from whoever the approvals to initiate </w:t>
      </w:r>
      <w:r w:rsidR="00CA5BB9">
        <w:t xml:space="preserve">and establish </w:t>
      </w:r>
      <w:r>
        <w:t xml:space="preserve">the </w:t>
      </w:r>
      <w:r w:rsidR="00B06DC5">
        <w:t xml:space="preserve">Irrevocable Trust Management </w:t>
      </w:r>
      <w:r>
        <w:t>Services with your firm.</w:t>
      </w:r>
    </w:p>
    <w:p w:rsidR="00012D55" w:rsidRDefault="00012D55" w:rsidP="007152C4">
      <w:pPr>
        <w:pStyle w:val="ListNumber"/>
        <w:numPr>
          <w:ilvl w:val="0"/>
          <w:numId w:val="26"/>
        </w:numPr>
      </w:pPr>
      <w:r>
        <w:lastRenderedPageBreak/>
        <w:t>What, if any, fiduciary liability does your firm assume to minimize the client’s exposure in this important business exposure area. Give details of how you will accomplish this objective.</w:t>
      </w:r>
    </w:p>
    <w:p w:rsidR="00455C5F" w:rsidRDefault="00455C5F" w:rsidP="007152C4">
      <w:pPr>
        <w:pStyle w:val="ListNumber"/>
        <w:numPr>
          <w:ilvl w:val="0"/>
          <w:numId w:val="26"/>
        </w:numPr>
      </w:pPr>
      <w:r>
        <w:t>Do you monitor and document the activities of other partners in the Program?</w:t>
      </w:r>
    </w:p>
    <w:p w:rsidR="00032F5C" w:rsidRDefault="00032F5C" w:rsidP="007152C4">
      <w:pPr>
        <w:pStyle w:val="ListNumber"/>
        <w:numPr>
          <w:ilvl w:val="0"/>
          <w:numId w:val="26"/>
        </w:numPr>
      </w:pPr>
      <w:r>
        <w:t>Describe your philosophy regarding managing an OPEB trust</w:t>
      </w:r>
    </w:p>
    <w:p w:rsidR="00032F5C" w:rsidRDefault="00032F5C" w:rsidP="007152C4">
      <w:pPr>
        <w:pStyle w:val="ListNumber"/>
        <w:numPr>
          <w:ilvl w:val="0"/>
          <w:numId w:val="26"/>
        </w:numPr>
      </w:pPr>
      <w:r>
        <w:t>Describe how your services will limit the workload of the District</w:t>
      </w:r>
    </w:p>
    <w:p w:rsidR="00032F5C" w:rsidRDefault="00032F5C" w:rsidP="007152C4">
      <w:pPr>
        <w:pStyle w:val="ListNumber"/>
        <w:numPr>
          <w:ilvl w:val="0"/>
          <w:numId w:val="26"/>
        </w:numPr>
      </w:pPr>
      <w:r>
        <w:t>Although the District understands the flexibility and ease of establishing an IRC 115 Trust, proposals</w:t>
      </w:r>
      <w:r w:rsidR="001D7424">
        <w:t xml:space="preserve"> are encouraged that illustrate</w:t>
      </w:r>
      <w:r>
        <w:t xml:space="preserve"> any other qualified OPEB options, discussing the pros and cons of each with a recommendation of a specific type of OPEB best suited for the District. </w:t>
      </w:r>
    </w:p>
    <w:p w:rsidR="00032F5C" w:rsidRDefault="00032F5C" w:rsidP="007152C4">
      <w:pPr>
        <w:pStyle w:val="ListNumber"/>
        <w:numPr>
          <w:ilvl w:val="0"/>
          <w:numId w:val="26"/>
        </w:numPr>
      </w:pPr>
      <w:r>
        <w:t>Describe the Trust structure you are using to accommodate the irrev</w:t>
      </w:r>
      <w:r w:rsidR="002978F6">
        <w:t>ocable provisions of GASB 74/7</w:t>
      </w:r>
      <w:r>
        <w:t>5 (e.g. IRC 115 Trust, VEBA, Combination)</w:t>
      </w:r>
    </w:p>
    <w:p w:rsidR="00032F5C" w:rsidRDefault="001D7424" w:rsidP="007152C4">
      <w:pPr>
        <w:pStyle w:val="ListNumber"/>
        <w:numPr>
          <w:ilvl w:val="0"/>
          <w:numId w:val="26"/>
        </w:numPr>
      </w:pPr>
      <w:r>
        <w:t>What organization s</w:t>
      </w:r>
      <w:r w:rsidR="00032F5C">
        <w:t>tructure are you using to deliver your GASB Program? (e.g. JPA Structure, Multiple-Employer Trust, Single-Employer Trust, Other Combination)</w:t>
      </w:r>
    </w:p>
    <w:p w:rsidR="00032F5C" w:rsidRDefault="00032F5C" w:rsidP="007152C4">
      <w:pPr>
        <w:pStyle w:val="ListNumber"/>
        <w:numPr>
          <w:ilvl w:val="0"/>
          <w:numId w:val="26"/>
        </w:numPr>
      </w:pPr>
      <w:r>
        <w:t>What are the difference</w:t>
      </w:r>
      <w:r w:rsidR="001D7424">
        <w:t>s</w:t>
      </w:r>
      <w:r>
        <w:t xml:space="preserve"> (if any) between the fiduciary responsibilities/duties of a Trustee as opposed to a registered investment advisor (RIA)?</w:t>
      </w:r>
    </w:p>
    <w:p w:rsidR="00032F5C" w:rsidRDefault="00032F5C" w:rsidP="007152C4">
      <w:pPr>
        <w:pStyle w:val="ListNumber"/>
        <w:numPr>
          <w:ilvl w:val="0"/>
          <w:numId w:val="26"/>
        </w:numPr>
      </w:pPr>
      <w:r>
        <w:t xml:space="preserve">Describe how your overall trust company structure along with your compliance with various State and Federal constitutional case law, ERISA, GASB </w:t>
      </w:r>
      <w:r w:rsidR="002978F6">
        <w:t>74/75</w:t>
      </w:r>
      <w:r>
        <w:t xml:space="preserve"> guidelines and other appropriate codes minimizes the clients fiduciary liability exposure.</w:t>
      </w:r>
    </w:p>
    <w:p w:rsidR="00032F5C" w:rsidRDefault="00CF4025" w:rsidP="007152C4">
      <w:pPr>
        <w:pStyle w:val="ListNumber"/>
        <w:numPr>
          <w:ilvl w:val="0"/>
          <w:numId w:val="26"/>
        </w:numPr>
      </w:pPr>
      <w:r>
        <w:t>What type of Trust is being implemented? Discretionary? Directed? Both? Other?</w:t>
      </w:r>
    </w:p>
    <w:p w:rsidR="00CF4025" w:rsidRDefault="00CF4025" w:rsidP="007152C4">
      <w:pPr>
        <w:pStyle w:val="ListNumber"/>
        <w:numPr>
          <w:ilvl w:val="0"/>
          <w:numId w:val="26"/>
        </w:numPr>
      </w:pPr>
      <w:r>
        <w:t>What guidance/direction do you expect a client to provide you in the selection of portfolio allocations or individual investments?</w:t>
      </w:r>
    </w:p>
    <w:p w:rsidR="00CF4025" w:rsidRDefault="00CF4025" w:rsidP="007152C4">
      <w:pPr>
        <w:pStyle w:val="ListNumber"/>
        <w:numPr>
          <w:ilvl w:val="0"/>
          <w:numId w:val="26"/>
        </w:numPr>
      </w:pPr>
      <w:r>
        <w:t>What is your opinion with regard to Article XVI, Section 17 of the California Constitution relative to a public entity’s ability to invest in equities?</w:t>
      </w:r>
    </w:p>
    <w:p w:rsidR="00D301D5" w:rsidRDefault="00D301D5" w:rsidP="00D301D5">
      <w:pPr>
        <w:pStyle w:val="ListNumber"/>
        <w:numPr>
          <w:ilvl w:val="0"/>
          <w:numId w:val="0"/>
        </w:numPr>
        <w:spacing w:before="0"/>
        <w:ind w:left="1800"/>
      </w:pPr>
    </w:p>
    <w:p w:rsidR="00D301D5" w:rsidRDefault="00D301D5" w:rsidP="007152C4">
      <w:pPr>
        <w:pStyle w:val="ListNumber"/>
        <w:numPr>
          <w:ilvl w:val="0"/>
          <w:numId w:val="26"/>
        </w:numPr>
        <w:spacing w:before="0"/>
      </w:pPr>
      <w:r>
        <w:t>Profile the processes and procedures in place, positioning you to meet the Uniform Fiduciary Standards of Care mandated in California Code section 53622 (a), 53622 (b) (1) (2)</w:t>
      </w:r>
    </w:p>
    <w:p w:rsidR="002D1D6E" w:rsidRDefault="002D1D6E" w:rsidP="002D1D6E">
      <w:pPr>
        <w:pStyle w:val="ListNumber"/>
        <w:numPr>
          <w:ilvl w:val="0"/>
          <w:numId w:val="0"/>
        </w:numPr>
        <w:spacing w:before="0"/>
        <w:ind w:left="1800"/>
      </w:pPr>
    </w:p>
    <w:p w:rsidR="00D301D5" w:rsidRDefault="002D1D6E" w:rsidP="007152C4">
      <w:pPr>
        <w:pStyle w:val="ListNumber"/>
        <w:numPr>
          <w:ilvl w:val="0"/>
          <w:numId w:val="26"/>
        </w:numPr>
        <w:spacing w:before="0"/>
      </w:pPr>
      <w:r>
        <w:t xml:space="preserve">Outline your experience with the custodianship of assets for Public Entities in and out of </w:t>
      </w:r>
      <w:r w:rsidR="00F87565">
        <w:t xml:space="preserve">the State of </w:t>
      </w:r>
      <w:r>
        <w:t>California</w:t>
      </w:r>
    </w:p>
    <w:p w:rsidR="002D1D6E" w:rsidRDefault="002D1D6E" w:rsidP="002D1D6E">
      <w:pPr>
        <w:pStyle w:val="ListParagraph"/>
      </w:pPr>
    </w:p>
    <w:p w:rsidR="002D1D6E" w:rsidRDefault="002D1D6E" w:rsidP="007152C4">
      <w:pPr>
        <w:pStyle w:val="ListNumber"/>
        <w:numPr>
          <w:ilvl w:val="0"/>
          <w:numId w:val="26"/>
        </w:numPr>
        <w:spacing w:before="0"/>
      </w:pPr>
      <w:r>
        <w:t>Do you limit the investment matrix to certain asset classes? If so, please describe in detail.</w:t>
      </w:r>
    </w:p>
    <w:p w:rsidR="002D1D6E" w:rsidRDefault="002D1D6E" w:rsidP="002D1D6E">
      <w:pPr>
        <w:pStyle w:val="ListParagraph"/>
      </w:pPr>
    </w:p>
    <w:p w:rsidR="002D1D6E" w:rsidRDefault="002D1D6E" w:rsidP="007152C4">
      <w:pPr>
        <w:pStyle w:val="ListNumber"/>
        <w:numPr>
          <w:ilvl w:val="0"/>
          <w:numId w:val="26"/>
        </w:numPr>
        <w:spacing w:before="0"/>
      </w:pPr>
      <w:r>
        <w:t>How is the voting of proxies handled by your organization?</w:t>
      </w:r>
    </w:p>
    <w:p w:rsidR="002D1D6E" w:rsidRDefault="002D1D6E" w:rsidP="002D1D6E">
      <w:pPr>
        <w:pStyle w:val="ListParagraph"/>
      </w:pPr>
    </w:p>
    <w:p w:rsidR="002D1D6E" w:rsidRDefault="002D1D6E" w:rsidP="007152C4">
      <w:pPr>
        <w:pStyle w:val="ListNumber"/>
        <w:numPr>
          <w:ilvl w:val="0"/>
          <w:numId w:val="26"/>
        </w:numPr>
        <w:spacing w:before="0"/>
      </w:pPr>
      <w:r>
        <w:t>Are there any penalties/market value adjustments for termination of agreements, cessation of adding funds or withdrawal of funds from plan?</w:t>
      </w:r>
    </w:p>
    <w:p w:rsidR="002D1D6E" w:rsidRDefault="002D1D6E" w:rsidP="002D1D6E">
      <w:pPr>
        <w:pStyle w:val="ListParagraph"/>
      </w:pPr>
    </w:p>
    <w:p w:rsidR="002D1D6E" w:rsidRDefault="002D1D6E" w:rsidP="007152C4">
      <w:pPr>
        <w:pStyle w:val="ListNumber"/>
        <w:numPr>
          <w:ilvl w:val="0"/>
          <w:numId w:val="26"/>
        </w:numPr>
        <w:spacing w:before="0"/>
      </w:pPr>
      <w:r>
        <w:lastRenderedPageBreak/>
        <w:t>A qualifying investment manager is to be a registered investment advisor (RIA) under the Investment Advisors Act of 1940, or a bank or insurance company and is required to have a solid track history for maximizing investment returns within guidelines stipulated in an adopted Investment Policy specific for an OPEB trust. Indicate your compliance with these requirements.</w:t>
      </w:r>
    </w:p>
    <w:p w:rsidR="002D1D6E" w:rsidRDefault="002D1D6E" w:rsidP="002D1D6E">
      <w:pPr>
        <w:pStyle w:val="ListParagraph"/>
      </w:pPr>
    </w:p>
    <w:p w:rsidR="002D1D6E" w:rsidRDefault="002D1D6E" w:rsidP="007152C4">
      <w:pPr>
        <w:pStyle w:val="ListNumber"/>
        <w:numPr>
          <w:ilvl w:val="0"/>
          <w:numId w:val="26"/>
        </w:numPr>
        <w:spacing w:before="0"/>
      </w:pPr>
      <w:r>
        <w:t>Discuss your management of fiduciary assets in relation to the Uniform Fiduciary Standards of Care articulated in California Code section 53622 (b) (1) (2) (3).</w:t>
      </w:r>
    </w:p>
    <w:p w:rsidR="00FC234A" w:rsidRDefault="00FC234A" w:rsidP="00FC234A">
      <w:pPr>
        <w:pStyle w:val="ListNumber"/>
        <w:numPr>
          <w:ilvl w:val="0"/>
          <w:numId w:val="0"/>
        </w:numPr>
        <w:spacing w:before="0"/>
      </w:pPr>
    </w:p>
    <w:p w:rsidR="002D1D6E" w:rsidRDefault="004953B4" w:rsidP="007152C4">
      <w:pPr>
        <w:pStyle w:val="ListNumber"/>
        <w:numPr>
          <w:ilvl w:val="0"/>
          <w:numId w:val="26"/>
        </w:numPr>
        <w:spacing w:before="0"/>
      </w:pPr>
      <w:r>
        <w:t>A RIA is governed by Section 206 of the Investment Advisor’s Act of 1940. What are the fiduciary liability protection/practices that a RIA must comply with under Section 206?</w:t>
      </w:r>
    </w:p>
    <w:p w:rsidR="004953B4" w:rsidRDefault="004953B4" w:rsidP="004953B4">
      <w:pPr>
        <w:pStyle w:val="ListParagraph"/>
      </w:pPr>
    </w:p>
    <w:p w:rsidR="004953B4" w:rsidRDefault="004953B4" w:rsidP="007152C4">
      <w:pPr>
        <w:pStyle w:val="ListNumber"/>
        <w:numPr>
          <w:ilvl w:val="0"/>
          <w:numId w:val="26"/>
        </w:numPr>
        <w:spacing w:before="0"/>
      </w:pPr>
      <w:r>
        <w:t>Please provide sample reports that will be provided to the District for their review of investment and other measurable area results</w:t>
      </w:r>
      <w:r w:rsidR="00FF5512">
        <w:t>,</w:t>
      </w:r>
      <w:r>
        <w:t xml:space="preserve"> etc.</w:t>
      </w:r>
    </w:p>
    <w:p w:rsidR="004953B4" w:rsidRDefault="004953B4" w:rsidP="004953B4">
      <w:pPr>
        <w:pStyle w:val="ListParagraph"/>
      </w:pPr>
    </w:p>
    <w:p w:rsidR="004953B4" w:rsidRDefault="004953B4" w:rsidP="007152C4">
      <w:pPr>
        <w:pStyle w:val="ListNumber"/>
        <w:numPr>
          <w:ilvl w:val="0"/>
          <w:numId w:val="26"/>
        </w:numPr>
        <w:spacing w:before="0"/>
      </w:pPr>
      <w:r>
        <w:t>Describe how your firm will assist the District in the following areas:</w:t>
      </w:r>
    </w:p>
    <w:p w:rsidR="004953B4" w:rsidRDefault="004953B4" w:rsidP="007152C4">
      <w:pPr>
        <w:pStyle w:val="ListNumber"/>
        <w:numPr>
          <w:ilvl w:val="0"/>
          <w:numId w:val="27"/>
        </w:numPr>
        <w:spacing w:before="0"/>
        <w:ind w:left="2880"/>
      </w:pPr>
      <w:r>
        <w:t>Investment Policy</w:t>
      </w:r>
    </w:p>
    <w:p w:rsidR="004953B4" w:rsidRDefault="004953B4" w:rsidP="007152C4">
      <w:pPr>
        <w:pStyle w:val="ListNumber"/>
        <w:numPr>
          <w:ilvl w:val="0"/>
          <w:numId w:val="27"/>
        </w:numPr>
        <w:spacing w:before="0"/>
        <w:ind w:left="2880"/>
      </w:pPr>
      <w:r>
        <w:t>Investments</w:t>
      </w:r>
    </w:p>
    <w:p w:rsidR="004953B4" w:rsidRDefault="004953B4" w:rsidP="007152C4">
      <w:pPr>
        <w:pStyle w:val="ListNumber"/>
        <w:numPr>
          <w:ilvl w:val="0"/>
          <w:numId w:val="27"/>
        </w:numPr>
        <w:spacing w:before="0"/>
        <w:ind w:left="2880"/>
      </w:pPr>
      <w:r>
        <w:t>Asset Allocation/Risk Tolerance</w:t>
      </w:r>
    </w:p>
    <w:p w:rsidR="004953B4" w:rsidRDefault="004953B4" w:rsidP="007152C4">
      <w:pPr>
        <w:pStyle w:val="ListNumber"/>
        <w:numPr>
          <w:ilvl w:val="0"/>
          <w:numId w:val="27"/>
        </w:numPr>
        <w:spacing w:before="0"/>
        <w:ind w:left="2880"/>
      </w:pPr>
      <w:r>
        <w:t>Reporting, Performance Evaluation, and Reallocation</w:t>
      </w:r>
    </w:p>
    <w:p w:rsidR="00AE2BFF" w:rsidRDefault="00AE2BFF" w:rsidP="00AE2BFF">
      <w:pPr>
        <w:pStyle w:val="ListNumber"/>
        <w:numPr>
          <w:ilvl w:val="0"/>
          <w:numId w:val="0"/>
        </w:numPr>
        <w:spacing w:before="0"/>
        <w:ind w:left="2880"/>
      </w:pPr>
    </w:p>
    <w:p w:rsidR="004953B4" w:rsidRDefault="004953B4" w:rsidP="007152C4">
      <w:pPr>
        <w:pStyle w:val="ListNumber"/>
        <w:numPr>
          <w:ilvl w:val="0"/>
          <w:numId w:val="26"/>
        </w:numPr>
        <w:spacing w:before="0"/>
      </w:pPr>
      <w:r>
        <w:t>What are the criteria and processes used in selecting program investments?</w:t>
      </w:r>
    </w:p>
    <w:p w:rsidR="004953B4" w:rsidRDefault="004953B4" w:rsidP="004953B4">
      <w:pPr>
        <w:pStyle w:val="ListNumber"/>
        <w:numPr>
          <w:ilvl w:val="0"/>
          <w:numId w:val="0"/>
        </w:numPr>
        <w:spacing w:before="0"/>
        <w:ind w:left="1800"/>
      </w:pPr>
    </w:p>
    <w:p w:rsidR="004953B4" w:rsidRDefault="004953B4" w:rsidP="007152C4">
      <w:pPr>
        <w:pStyle w:val="ListNumber"/>
        <w:numPr>
          <w:ilvl w:val="0"/>
          <w:numId w:val="26"/>
        </w:numPr>
        <w:spacing w:before="0"/>
      </w:pPr>
      <w:r>
        <w:t>What is the process for asset allocation changes, the selection of alternate investments within the portfolio and a timeline to make these changes? How often are portfolios rebalanced?</w:t>
      </w:r>
    </w:p>
    <w:p w:rsidR="00F03EE8" w:rsidRDefault="00F03EE8" w:rsidP="00F03EE8">
      <w:pPr>
        <w:pStyle w:val="ListParagraph"/>
      </w:pPr>
    </w:p>
    <w:p w:rsidR="00F03EE8" w:rsidRDefault="00F03EE8" w:rsidP="007152C4">
      <w:pPr>
        <w:pStyle w:val="ListNumber"/>
        <w:numPr>
          <w:ilvl w:val="0"/>
          <w:numId w:val="26"/>
        </w:numPr>
        <w:spacing w:before="0"/>
      </w:pPr>
      <w:r>
        <w:t>What mutual fund share classes are being used in your portfolios? Are you utilizing an index approach to your investment platform? Are there any other investment options the public entity should/can consider besides normal mutual funds (if any)? Are you capable of offering and illustrating the lat</w:t>
      </w:r>
      <w:r w:rsidR="00E31B14">
        <w:t>t</w:t>
      </w:r>
      <w:r>
        <w:t>er investment option?</w:t>
      </w:r>
    </w:p>
    <w:p w:rsidR="004953B4" w:rsidRDefault="004953B4" w:rsidP="004953B4">
      <w:pPr>
        <w:pStyle w:val="ListParagraph"/>
      </w:pPr>
    </w:p>
    <w:p w:rsidR="004953B4" w:rsidRDefault="004953B4" w:rsidP="007152C4">
      <w:pPr>
        <w:pStyle w:val="ListNumber"/>
        <w:numPr>
          <w:ilvl w:val="0"/>
          <w:numId w:val="26"/>
        </w:numPr>
        <w:spacing w:before="0"/>
      </w:pPr>
      <w:r>
        <w:t>Is the Trustee or Investment Manager permitted to use their own proprietary funds for the investment of program assets? If so, what disclosure processes are in place?</w:t>
      </w:r>
    </w:p>
    <w:p w:rsidR="004953B4" w:rsidRDefault="004953B4" w:rsidP="004953B4">
      <w:pPr>
        <w:pStyle w:val="ListParagraph"/>
      </w:pPr>
    </w:p>
    <w:p w:rsidR="004953B4" w:rsidRDefault="004953B4" w:rsidP="007152C4">
      <w:pPr>
        <w:pStyle w:val="ListNumber"/>
        <w:numPr>
          <w:ilvl w:val="0"/>
          <w:numId w:val="26"/>
        </w:numPr>
        <w:spacing w:before="0"/>
      </w:pPr>
      <w:r>
        <w:t>What processes are used in the evaluation of clients risk profiles and their suitability for a particular Target Portfolio?</w:t>
      </w:r>
    </w:p>
    <w:p w:rsidR="004953B4" w:rsidRDefault="004953B4" w:rsidP="004953B4">
      <w:pPr>
        <w:pStyle w:val="ListParagraph"/>
      </w:pPr>
    </w:p>
    <w:p w:rsidR="004953B4" w:rsidRDefault="004953B4" w:rsidP="007152C4">
      <w:pPr>
        <w:pStyle w:val="ListNumber"/>
        <w:numPr>
          <w:ilvl w:val="0"/>
          <w:numId w:val="26"/>
        </w:numPr>
        <w:spacing w:before="0"/>
      </w:pPr>
      <w:r>
        <w:t>Will Target Portfolio rates of return be reflected net of expenses?</w:t>
      </w:r>
    </w:p>
    <w:p w:rsidR="004953B4" w:rsidRDefault="004953B4" w:rsidP="004953B4">
      <w:pPr>
        <w:pStyle w:val="ListParagraph"/>
      </w:pPr>
    </w:p>
    <w:p w:rsidR="004953B4" w:rsidRDefault="004953B4" w:rsidP="007152C4">
      <w:pPr>
        <w:pStyle w:val="ListNumber"/>
        <w:numPr>
          <w:ilvl w:val="0"/>
          <w:numId w:val="26"/>
        </w:numPr>
        <w:spacing w:before="0"/>
      </w:pPr>
      <w:r>
        <w:t>Proposer will make available a broad range of investment options with competitive returns and the lowest possible expenses. Discuss protocols in place at your organization to control and account for investment expenses.</w:t>
      </w:r>
    </w:p>
    <w:p w:rsidR="004953B4" w:rsidRDefault="004953B4" w:rsidP="004953B4">
      <w:pPr>
        <w:pStyle w:val="ListParagraph"/>
      </w:pPr>
    </w:p>
    <w:p w:rsidR="004953B4" w:rsidRDefault="004953B4" w:rsidP="007152C4">
      <w:pPr>
        <w:pStyle w:val="ListNumber"/>
        <w:numPr>
          <w:ilvl w:val="0"/>
          <w:numId w:val="26"/>
        </w:numPr>
        <w:spacing w:before="0"/>
      </w:pPr>
      <w:r>
        <w:t>Discuss your experience with the management of fiduciary assets for public entities.</w:t>
      </w:r>
    </w:p>
    <w:p w:rsidR="004953B4" w:rsidRDefault="004953B4" w:rsidP="004953B4">
      <w:pPr>
        <w:pStyle w:val="ListParagraph"/>
      </w:pPr>
    </w:p>
    <w:p w:rsidR="004953B4" w:rsidRDefault="004953B4" w:rsidP="007152C4">
      <w:pPr>
        <w:pStyle w:val="ListNumber"/>
        <w:numPr>
          <w:ilvl w:val="0"/>
          <w:numId w:val="26"/>
        </w:numPr>
        <w:spacing w:before="0"/>
      </w:pPr>
      <w:r>
        <w:t xml:space="preserve">Are there any penalties/market </w:t>
      </w:r>
      <w:r w:rsidR="00BB106B">
        <w:t>value adjustments levied by the investment manager of investment funds for termination of agreements, cessation of adding funds or withdrawals of fund from plan?</w:t>
      </w:r>
    </w:p>
    <w:p w:rsidR="00BB106B" w:rsidRDefault="00BB106B" w:rsidP="00BB106B">
      <w:pPr>
        <w:pStyle w:val="ListParagraph"/>
      </w:pPr>
    </w:p>
    <w:p w:rsidR="00BB106B" w:rsidRDefault="00BB106B" w:rsidP="007152C4">
      <w:pPr>
        <w:pStyle w:val="ListNumber"/>
        <w:numPr>
          <w:ilvl w:val="0"/>
          <w:numId w:val="26"/>
        </w:numPr>
        <w:spacing w:before="0"/>
      </w:pPr>
      <w:r>
        <w:lastRenderedPageBreak/>
        <w:t xml:space="preserve">Will any percentage of the client assets be held by the </w:t>
      </w:r>
      <w:r w:rsidR="00E31B14">
        <w:t>RIA</w:t>
      </w:r>
      <w:r>
        <w:t xml:space="preserve"> in their name</w:t>
      </w:r>
      <w:r w:rsidR="00C87FC8">
        <w:t xml:space="preserve"> or only in the District’s name</w:t>
      </w:r>
      <w:r>
        <w:t>? Give details of how asse</w:t>
      </w:r>
      <w:r w:rsidR="00C87FC8">
        <w:t>t</w:t>
      </w:r>
      <w:r>
        <w:t>s are to be held.</w:t>
      </w:r>
    </w:p>
    <w:p w:rsidR="00231C51" w:rsidRDefault="00231C51" w:rsidP="00231C51">
      <w:pPr>
        <w:pStyle w:val="ListParagraph"/>
      </w:pPr>
    </w:p>
    <w:p w:rsidR="00BB106B" w:rsidRDefault="00231C51" w:rsidP="001950CE">
      <w:pPr>
        <w:pStyle w:val="ListNumber"/>
        <w:numPr>
          <w:ilvl w:val="0"/>
          <w:numId w:val="26"/>
        </w:numPr>
        <w:spacing w:before="0"/>
      </w:pPr>
      <w:r>
        <w:t>Please describe any disaster recovery protocols that are currently in place.</w:t>
      </w:r>
    </w:p>
    <w:p w:rsidR="00BB106B" w:rsidRDefault="00BB106B" w:rsidP="00BB106B">
      <w:pPr>
        <w:pStyle w:val="ListNumber"/>
      </w:pPr>
      <w:r>
        <w:t>FEE SCHEDULE</w:t>
      </w:r>
    </w:p>
    <w:p w:rsidR="00BB106B" w:rsidRDefault="00BB106B" w:rsidP="00BB106B">
      <w:pPr>
        <w:pStyle w:val="ListNumber"/>
        <w:numPr>
          <w:ilvl w:val="0"/>
          <w:numId w:val="0"/>
        </w:numPr>
      </w:pPr>
      <w:r>
        <w:tab/>
        <w:t xml:space="preserve">Please submit a fee schedule for your </w:t>
      </w:r>
      <w:r w:rsidR="00231C51">
        <w:t xml:space="preserve">firm’s </w:t>
      </w:r>
      <w:r w:rsidR="00B06DC5">
        <w:t xml:space="preserve">Irrevocable Trust Management </w:t>
      </w:r>
      <w:r>
        <w:t>services based upon</w:t>
      </w:r>
      <w:r w:rsidR="00231C51">
        <w:tab/>
      </w:r>
      <w:r w:rsidR="00441037">
        <w:t xml:space="preserve">the </w:t>
      </w:r>
      <w:r>
        <w:t xml:space="preserve">description of work of this RFP. Include a detailed itemized listing of all fees and charges that </w:t>
      </w:r>
      <w:r>
        <w:tab/>
        <w:t>might be applied, both domestic and international per the following general categories:</w:t>
      </w:r>
    </w:p>
    <w:p w:rsidR="00BB106B" w:rsidRPr="00BB106B" w:rsidRDefault="00BB106B" w:rsidP="00BB106B">
      <w:pPr>
        <w:pStyle w:val="ListNumber"/>
        <w:numPr>
          <w:ilvl w:val="0"/>
          <w:numId w:val="0"/>
        </w:numPr>
        <w:rPr>
          <w:sz w:val="4"/>
          <w:szCs w:val="4"/>
        </w:rPr>
      </w:pPr>
    </w:p>
    <w:p w:rsidR="00BB106B" w:rsidRDefault="00BB106B" w:rsidP="007152C4">
      <w:pPr>
        <w:pStyle w:val="ListNumber"/>
        <w:numPr>
          <w:ilvl w:val="0"/>
          <w:numId w:val="28"/>
        </w:numPr>
        <w:spacing w:before="0"/>
        <w:ind w:left="1800"/>
      </w:pPr>
      <w:r>
        <w:t>Asset Based Fees</w:t>
      </w:r>
    </w:p>
    <w:p w:rsidR="00BB106B" w:rsidRDefault="00BB106B" w:rsidP="007152C4">
      <w:pPr>
        <w:pStyle w:val="ListNumber"/>
        <w:numPr>
          <w:ilvl w:val="0"/>
          <w:numId w:val="28"/>
        </w:numPr>
        <w:spacing w:before="0"/>
        <w:ind w:left="1800"/>
      </w:pPr>
      <w:r>
        <w:t>Account Setup Fees</w:t>
      </w:r>
    </w:p>
    <w:p w:rsidR="00BB106B" w:rsidRDefault="00BB106B" w:rsidP="007152C4">
      <w:pPr>
        <w:pStyle w:val="ListNumber"/>
        <w:numPr>
          <w:ilvl w:val="0"/>
          <w:numId w:val="28"/>
        </w:numPr>
        <w:spacing w:before="0"/>
        <w:ind w:left="1800"/>
      </w:pPr>
      <w:r>
        <w:t>Annual Account Charges</w:t>
      </w:r>
    </w:p>
    <w:p w:rsidR="00BB106B" w:rsidRDefault="00BB106B" w:rsidP="007152C4">
      <w:pPr>
        <w:pStyle w:val="ListNumber"/>
        <w:numPr>
          <w:ilvl w:val="0"/>
          <w:numId w:val="28"/>
        </w:numPr>
        <w:spacing w:before="0"/>
        <w:ind w:left="1800"/>
      </w:pPr>
      <w:r>
        <w:t>Trading Costs</w:t>
      </w:r>
    </w:p>
    <w:p w:rsidR="00BB106B" w:rsidRDefault="00BB106B" w:rsidP="007152C4">
      <w:pPr>
        <w:pStyle w:val="ListNumber"/>
        <w:numPr>
          <w:ilvl w:val="0"/>
          <w:numId w:val="28"/>
        </w:numPr>
        <w:spacing w:before="0"/>
        <w:ind w:left="1800"/>
      </w:pPr>
      <w:r>
        <w:t xml:space="preserve">Report Fees (online access </w:t>
      </w:r>
      <w:r w:rsidR="00C87FC8">
        <w:t>and/</w:t>
      </w:r>
      <w:r>
        <w:t>or custom reports)</w:t>
      </w:r>
    </w:p>
    <w:p w:rsidR="00BB106B" w:rsidRDefault="00BB106B" w:rsidP="007152C4">
      <w:pPr>
        <w:pStyle w:val="ListNumber"/>
        <w:numPr>
          <w:ilvl w:val="0"/>
          <w:numId w:val="28"/>
        </w:numPr>
        <w:spacing w:before="0"/>
        <w:ind w:left="1800"/>
      </w:pPr>
      <w:r>
        <w:t>Activity Charges</w:t>
      </w:r>
    </w:p>
    <w:p w:rsidR="00BB106B" w:rsidRDefault="00BB106B" w:rsidP="00367AB6">
      <w:pPr>
        <w:pStyle w:val="ListNumber"/>
        <w:numPr>
          <w:ilvl w:val="1"/>
          <w:numId w:val="2"/>
        </w:numPr>
        <w:spacing w:before="0"/>
        <w:ind w:firstLine="2520"/>
      </w:pPr>
      <w:r>
        <w:t>Security Transactions</w:t>
      </w:r>
    </w:p>
    <w:p w:rsidR="00BB106B" w:rsidRDefault="00BB106B" w:rsidP="00367AB6">
      <w:pPr>
        <w:pStyle w:val="ListNumber"/>
        <w:numPr>
          <w:ilvl w:val="1"/>
          <w:numId w:val="2"/>
        </w:numPr>
        <w:spacing w:before="0"/>
        <w:ind w:firstLine="2520"/>
      </w:pPr>
      <w:r>
        <w:t>Mutual Fund Transaction</w:t>
      </w:r>
    </w:p>
    <w:p w:rsidR="00BB106B" w:rsidRDefault="00BB106B" w:rsidP="00367AB6">
      <w:pPr>
        <w:pStyle w:val="ListNumber"/>
        <w:numPr>
          <w:ilvl w:val="1"/>
          <w:numId w:val="2"/>
        </w:numPr>
        <w:spacing w:before="0"/>
        <w:ind w:firstLine="2520"/>
      </w:pPr>
      <w:r>
        <w:t>Wire Transfer Fees</w:t>
      </w:r>
    </w:p>
    <w:p w:rsidR="00BB106B" w:rsidRDefault="00367AB6" w:rsidP="007152C4">
      <w:pPr>
        <w:pStyle w:val="ListNumber"/>
        <w:numPr>
          <w:ilvl w:val="0"/>
          <w:numId w:val="28"/>
        </w:numPr>
        <w:spacing w:before="0"/>
        <w:ind w:left="1800"/>
      </w:pPr>
      <w:r>
        <w:t>Disbursement Charges</w:t>
      </w:r>
    </w:p>
    <w:p w:rsidR="00367AB6" w:rsidRDefault="00367AB6" w:rsidP="00367AB6">
      <w:pPr>
        <w:pStyle w:val="ListNumber"/>
        <w:numPr>
          <w:ilvl w:val="7"/>
          <w:numId w:val="2"/>
        </w:numPr>
        <w:spacing w:before="0"/>
      </w:pPr>
      <w:r>
        <w:t>GASB Reimbursement</w:t>
      </w:r>
    </w:p>
    <w:p w:rsidR="00367AB6" w:rsidRDefault="00367AB6" w:rsidP="00367AB6">
      <w:pPr>
        <w:pStyle w:val="ListNumber"/>
        <w:numPr>
          <w:ilvl w:val="7"/>
          <w:numId w:val="2"/>
        </w:numPr>
        <w:spacing w:before="0"/>
      </w:pPr>
      <w:r>
        <w:t>Online access for beneficiaries</w:t>
      </w:r>
    </w:p>
    <w:p w:rsidR="00367AB6" w:rsidRDefault="00367AB6" w:rsidP="00367AB6">
      <w:pPr>
        <w:pStyle w:val="ListNumber"/>
        <w:numPr>
          <w:ilvl w:val="7"/>
          <w:numId w:val="2"/>
        </w:numPr>
        <w:spacing w:before="0"/>
      </w:pPr>
      <w:r>
        <w:t>Tax Filing Fees</w:t>
      </w:r>
    </w:p>
    <w:p w:rsidR="00F03EE8" w:rsidRDefault="00F03EE8" w:rsidP="00F03EE8">
      <w:pPr>
        <w:pStyle w:val="ListNumber"/>
        <w:numPr>
          <w:ilvl w:val="0"/>
          <w:numId w:val="0"/>
        </w:numPr>
        <w:spacing w:before="0"/>
        <w:ind w:left="2880"/>
      </w:pPr>
    </w:p>
    <w:p w:rsidR="00441037" w:rsidRDefault="00231C51" w:rsidP="00231C51">
      <w:pPr>
        <w:pStyle w:val="ListNumber"/>
        <w:numPr>
          <w:ilvl w:val="0"/>
          <w:numId w:val="0"/>
        </w:numPr>
        <w:tabs>
          <w:tab w:val="left" w:pos="720"/>
        </w:tabs>
        <w:spacing w:before="0"/>
        <w:ind w:left="720"/>
      </w:pPr>
      <w:r>
        <w:t>Please provide an overview of the fee setting procedures</w:t>
      </w:r>
      <w:r w:rsidR="00E31B14">
        <w:t xml:space="preserve">, describing in your response </w:t>
      </w:r>
      <w:r w:rsidR="00441037">
        <w:t xml:space="preserve">for </w:t>
      </w:r>
    </w:p>
    <w:p w:rsidR="00231C51" w:rsidRDefault="00231C51" w:rsidP="00231C51">
      <w:pPr>
        <w:pStyle w:val="ListNumber"/>
        <w:numPr>
          <w:ilvl w:val="0"/>
          <w:numId w:val="0"/>
        </w:numPr>
        <w:tabs>
          <w:tab w:val="left" w:pos="720"/>
        </w:tabs>
        <w:spacing w:before="0"/>
        <w:ind w:left="720"/>
      </w:pPr>
      <w:r>
        <w:t>the information below:</w:t>
      </w:r>
    </w:p>
    <w:p w:rsidR="00231C51" w:rsidRDefault="00231C51" w:rsidP="00231C51">
      <w:pPr>
        <w:pStyle w:val="ListNumber"/>
        <w:numPr>
          <w:ilvl w:val="0"/>
          <w:numId w:val="0"/>
        </w:numPr>
        <w:tabs>
          <w:tab w:val="left" w:pos="720"/>
        </w:tabs>
        <w:spacing w:before="0"/>
        <w:ind w:left="720"/>
      </w:pPr>
    </w:p>
    <w:p w:rsidR="00367AB6" w:rsidRDefault="00367AB6" w:rsidP="007152C4">
      <w:pPr>
        <w:pStyle w:val="ListNumber"/>
        <w:numPr>
          <w:ilvl w:val="0"/>
          <w:numId w:val="32"/>
        </w:numPr>
        <w:spacing w:before="0"/>
        <w:ind w:left="1800"/>
      </w:pPr>
      <w:r>
        <w:t>Do the investment managers and/or mutual funds utilized in your program charge fees at the fund level in excess of the management fee (i.e. 12b-1, Sub-TA, shareholder servicing fees, finder’s fees, embedded fees, etc.?) If so, what are they?</w:t>
      </w:r>
    </w:p>
    <w:p w:rsidR="00231C51" w:rsidRDefault="00231C51" w:rsidP="00231C51">
      <w:pPr>
        <w:pStyle w:val="ListParagraph"/>
      </w:pPr>
    </w:p>
    <w:p w:rsidR="00367AB6" w:rsidRDefault="00367AB6" w:rsidP="007152C4">
      <w:pPr>
        <w:pStyle w:val="ListNumber"/>
        <w:numPr>
          <w:ilvl w:val="0"/>
          <w:numId w:val="32"/>
        </w:numPr>
        <w:spacing w:before="0"/>
        <w:ind w:left="1800"/>
      </w:pPr>
      <w:r>
        <w:t>Are you offsetting these fees against your Program’s fixed fees per Department of Labor (DOL) guidelines? Are there rebates of any type being applied against any fee? If so, what are the rebates being utilized in this manner?</w:t>
      </w:r>
    </w:p>
    <w:p w:rsidR="00231C51" w:rsidRDefault="00231C51" w:rsidP="00231C51">
      <w:pPr>
        <w:pStyle w:val="ListParagraph"/>
      </w:pPr>
    </w:p>
    <w:p w:rsidR="00367AB6" w:rsidRDefault="00367AB6" w:rsidP="007152C4">
      <w:pPr>
        <w:pStyle w:val="ListNumber"/>
        <w:numPr>
          <w:ilvl w:val="0"/>
          <w:numId w:val="32"/>
        </w:numPr>
        <w:spacing w:before="0"/>
        <w:ind w:left="1800"/>
      </w:pPr>
      <w:r>
        <w:t>Are there any transaction and/or brokerage fees associated with your program (i.e. buys, sells, redemptions, etc.) What are they?</w:t>
      </w:r>
    </w:p>
    <w:p w:rsidR="00231C51" w:rsidRDefault="00231C51" w:rsidP="00231C51">
      <w:pPr>
        <w:pStyle w:val="ListParagraph"/>
      </w:pPr>
    </w:p>
    <w:p w:rsidR="00367AB6" w:rsidRDefault="00367AB6" w:rsidP="007152C4">
      <w:pPr>
        <w:pStyle w:val="ListNumber"/>
        <w:numPr>
          <w:ilvl w:val="0"/>
          <w:numId w:val="32"/>
        </w:numPr>
        <w:spacing w:before="0"/>
        <w:ind w:left="1800"/>
      </w:pPr>
      <w:r>
        <w:t>Are there any fees associated with check distributions/wire distributions? What are they?</w:t>
      </w:r>
    </w:p>
    <w:p w:rsidR="00231C51" w:rsidRDefault="00231C51" w:rsidP="00231C51">
      <w:pPr>
        <w:pStyle w:val="ListParagraph"/>
      </w:pPr>
    </w:p>
    <w:p w:rsidR="00367AB6" w:rsidRDefault="00367AB6" w:rsidP="007152C4">
      <w:pPr>
        <w:pStyle w:val="ListNumber"/>
        <w:numPr>
          <w:ilvl w:val="0"/>
          <w:numId w:val="32"/>
        </w:numPr>
        <w:spacing w:before="0"/>
        <w:ind w:left="1800"/>
      </w:pPr>
      <w:r>
        <w:t>Outline any plan consulting fees that are included</w:t>
      </w:r>
    </w:p>
    <w:p w:rsidR="00231C51" w:rsidRDefault="00231C51" w:rsidP="00231C51">
      <w:pPr>
        <w:pStyle w:val="ListParagraph"/>
      </w:pPr>
    </w:p>
    <w:p w:rsidR="00367AB6" w:rsidRDefault="00367AB6" w:rsidP="007152C4">
      <w:pPr>
        <w:pStyle w:val="ListNumber"/>
        <w:numPr>
          <w:ilvl w:val="0"/>
          <w:numId w:val="32"/>
        </w:numPr>
        <w:spacing w:before="0"/>
        <w:ind w:left="1800"/>
      </w:pPr>
      <w:r>
        <w:t>In addition to the expenses listed above, please identify any other service/activity expenses (i.e. postage, handling, supplies, servicing commissions, etc.) Please be specific.</w:t>
      </w:r>
    </w:p>
    <w:p w:rsidR="00231C51" w:rsidRDefault="00231C51" w:rsidP="00231C51">
      <w:pPr>
        <w:pStyle w:val="ListParagraph"/>
      </w:pPr>
    </w:p>
    <w:p w:rsidR="00367AB6" w:rsidRDefault="00367AB6" w:rsidP="007152C4">
      <w:pPr>
        <w:pStyle w:val="ListNumber"/>
        <w:numPr>
          <w:ilvl w:val="0"/>
          <w:numId w:val="32"/>
        </w:numPr>
        <w:spacing w:before="0"/>
        <w:ind w:left="1800"/>
      </w:pPr>
      <w:r>
        <w:t>Do any of the GASB compliance vendors receive any form of compensation from the sponsor or investment companies? If so what are the fees received?</w:t>
      </w:r>
    </w:p>
    <w:p w:rsidR="00231C51" w:rsidRDefault="00231C51" w:rsidP="00231C51">
      <w:pPr>
        <w:pStyle w:val="ListParagraph"/>
      </w:pPr>
    </w:p>
    <w:p w:rsidR="00367AB6" w:rsidRDefault="00367AB6" w:rsidP="007152C4">
      <w:pPr>
        <w:pStyle w:val="ListNumber"/>
        <w:numPr>
          <w:ilvl w:val="0"/>
          <w:numId w:val="32"/>
        </w:numPr>
        <w:spacing w:before="0"/>
        <w:ind w:left="1800"/>
      </w:pPr>
      <w:r>
        <w:lastRenderedPageBreak/>
        <w:t>Provide an overview of the average expense ratios that are included in the investment platforms that your plan will propose (e.g. type of funds, front loads, rear end loads)</w:t>
      </w:r>
    </w:p>
    <w:p w:rsidR="00231C51" w:rsidRDefault="00231C51" w:rsidP="00231C51">
      <w:pPr>
        <w:pStyle w:val="ListParagraph"/>
      </w:pPr>
    </w:p>
    <w:p w:rsidR="00231C51" w:rsidRDefault="00231C51" w:rsidP="007152C4">
      <w:pPr>
        <w:pStyle w:val="ListNumber"/>
        <w:numPr>
          <w:ilvl w:val="0"/>
          <w:numId w:val="32"/>
        </w:numPr>
        <w:spacing w:before="0"/>
        <w:ind w:left="1800"/>
      </w:pPr>
      <w:r>
        <w:t>How long would the proposed fee schedule be guaranteed for, provided there were no revisions in the type of services required?</w:t>
      </w:r>
    </w:p>
    <w:p w:rsidR="00F03EE8" w:rsidRDefault="00F03EE8" w:rsidP="00F03EE8">
      <w:pPr>
        <w:pStyle w:val="ListParagraph"/>
      </w:pPr>
    </w:p>
    <w:p w:rsidR="00F03EE8" w:rsidRDefault="00F03EE8" w:rsidP="00F03EE8">
      <w:pPr>
        <w:pStyle w:val="ListNumber"/>
        <w:numPr>
          <w:ilvl w:val="0"/>
          <w:numId w:val="0"/>
        </w:numPr>
        <w:spacing w:before="0"/>
        <w:ind w:left="720"/>
      </w:pPr>
      <w:r>
        <w:t xml:space="preserve">NOTE: If full disclosure of fees is determined not to be included in the proposal response, the result may be that the </w:t>
      </w:r>
      <w:r w:rsidR="00C87FC8">
        <w:t xml:space="preserve">entire </w:t>
      </w:r>
      <w:r>
        <w:t xml:space="preserve">proposal is rejected. </w:t>
      </w:r>
      <w:r w:rsidR="00441037">
        <w:t xml:space="preserve"> </w:t>
      </w:r>
      <w:r>
        <w:t>If after award and it is determined at a later date that all fees were not disclosed during the RFP process, termination of contract may result.</w:t>
      </w:r>
    </w:p>
    <w:p w:rsidR="00F03EE8" w:rsidRDefault="00F03EE8" w:rsidP="00F03EE8">
      <w:pPr>
        <w:pStyle w:val="ListNumber"/>
        <w:numPr>
          <w:ilvl w:val="0"/>
          <w:numId w:val="0"/>
        </w:numPr>
        <w:spacing w:before="0"/>
        <w:ind w:left="720"/>
      </w:pPr>
    </w:p>
    <w:p w:rsidR="00F03EE8" w:rsidRDefault="00F03EE8" w:rsidP="00F03EE8">
      <w:pPr>
        <w:pStyle w:val="ListNumber"/>
      </w:pPr>
      <w:r>
        <w:t>STATEMENT OF PAST CONTRACT DISQUALIFICATIONS</w:t>
      </w:r>
    </w:p>
    <w:p w:rsidR="00F03EE8" w:rsidRDefault="00F03EE8" w:rsidP="00F03EE8">
      <w:pPr>
        <w:pStyle w:val="ListNumber"/>
        <w:numPr>
          <w:ilvl w:val="0"/>
          <w:numId w:val="0"/>
        </w:numPr>
      </w:pPr>
      <w:r>
        <w:tab/>
        <w:t xml:space="preserve">The Proposer shall state whether it or any of its officers or employees who have a proprietary </w:t>
      </w:r>
      <w:r>
        <w:tab/>
        <w:t>interest in the Proposer, has ever been disqualified, removed, or otherwise prevented from bidding</w:t>
      </w:r>
      <w:r w:rsidR="001950CE">
        <w:t xml:space="preserve"> </w:t>
      </w:r>
      <w:r w:rsidR="001950CE">
        <w:tab/>
        <w:t>on, or completing a Federal, S</w:t>
      </w:r>
      <w:r>
        <w:t xml:space="preserve">tate, or local government project because of the violation of law, a </w:t>
      </w:r>
      <w:r>
        <w:tab/>
        <w:t xml:space="preserve">safety regulation, or for any other reason, including but not limited to financial difficulties, project </w:t>
      </w:r>
      <w:r>
        <w:tab/>
        <w:t>delays, or disputes regarding work or product quality, and if so to explain the circumstances.</w:t>
      </w:r>
    </w:p>
    <w:p w:rsidR="00F03EE8" w:rsidRDefault="00F03EE8" w:rsidP="00F03EE8">
      <w:pPr>
        <w:pStyle w:val="ListNumber"/>
        <w:numPr>
          <w:ilvl w:val="0"/>
          <w:numId w:val="0"/>
        </w:numPr>
      </w:pPr>
      <w:r>
        <w:tab/>
        <w:t xml:space="preserve">The Proposer shall confirm in writing that the staff of the Proposer who will be responsible for </w:t>
      </w:r>
      <w:r>
        <w:tab/>
        <w:t xml:space="preserve">carrying out this contract have not, within the last ten years, been convicted of any crime or pleaded </w:t>
      </w:r>
      <w:r>
        <w:tab/>
        <w:t xml:space="preserve">nolo contendere or agreed to any consent decree with respect to any matter involving breach of </w:t>
      </w:r>
      <w:r>
        <w:tab/>
        <w:t>trust or fiduciary duty or securities law violations.</w:t>
      </w:r>
    </w:p>
    <w:p w:rsidR="00AE2BFF" w:rsidRDefault="00AE2BFF" w:rsidP="00F03EE8">
      <w:pPr>
        <w:pStyle w:val="ListNumber"/>
        <w:numPr>
          <w:ilvl w:val="0"/>
          <w:numId w:val="0"/>
        </w:numPr>
      </w:pPr>
    </w:p>
    <w:p w:rsidR="00AE2BFF" w:rsidRDefault="00AE2BFF" w:rsidP="00F03EE8">
      <w:pPr>
        <w:pStyle w:val="ListNumber"/>
        <w:numPr>
          <w:ilvl w:val="0"/>
          <w:numId w:val="0"/>
        </w:numPr>
      </w:pPr>
    </w:p>
    <w:p w:rsidR="00AE2BFF" w:rsidRDefault="00AE2BFF" w:rsidP="00F03EE8">
      <w:pPr>
        <w:pStyle w:val="ListNumber"/>
        <w:numPr>
          <w:ilvl w:val="0"/>
          <w:numId w:val="0"/>
        </w:numPr>
      </w:pPr>
    </w:p>
    <w:p w:rsidR="00AE2BFF" w:rsidRDefault="00AE2BFF" w:rsidP="00F03EE8">
      <w:pPr>
        <w:pStyle w:val="ListNumber"/>
        <w:numPr>
          <w:ilvl w:val="0"/>
          <w:numId w:val="0"/>
        </w:numPr>
      </w:pPr>
    </w:p>
    <w:p w:rsidR="004D700C" w:rsidRDefault="004D700C" w:rsidP="00AE2BFF">
      <w:pPr>
        <w:ind w:right="3654"/>
        <w:jc w:val="center"/>
        <w:rPr>
          <w:rFonts w:eastAsia="Verdana" w:cs="Times New Roman"/>
          <w:b/>
          <w:bCs/>
          <w:spacing w:val="1"/>
          <w:szCs w:val="22"/>
        </w:rPr>
      </w:pPr>
    </w:p>
    <w:p w:rsidR="0068703B" w:rsidRDefault="00AE2BFF" w:rsidP="00AE2BFF">
      <w:pPr>
        <w:ind w:right="3654"/>
        <w:jc w:val="center"/>
        <w:rPr>
          <w:rFonts w:eastAsia="Verdana" w:cs="Times New Roman"/>
          <w:b/>
          <w:bCs/>
          <w:spacing w:val="1"/>
          <w:szCs w:val="22"/>
        </w:rPr>
      </w:pPr>
      <w:r>
        <w:rPr>
          <w:rFonts w:eastAsia="Verdana" w:cs="Times New Roman"/>
          <w:b/>
          <w:bCs/>
          <w:spacing w:val="1"/>
          <w:szCs w:val="22"/>
        </w:rPr>
        <w:tab/>
      </w:r>
      <w:r>
        <w:rPr>
          <w:rFonts w:eastAsia="Verdana" w:cs="Times New Roman"/>
          <w:b/>
          <w:bCs/>
          <w:spacing w:val="1"/>
          <w:szCs w:val="22"/>
        </w:rPr>
        <w:tab/>
      </w:r>
      <w:r>
        <w:rPr>
          <w:rFonts w:eastAsia="Verdana" w:cs="Times New Roman"/>
          <w:b/>
          <w:bCs/>
          <w:spacing w:val="1"/>
          <w:szCs w:val="22"/>
        </w:rPr>
        <w:tab/>
      </w:r>
      <w:r>
        <w:rPr>
          <w:rFonts w:eastAsia="Verdana" w:cs="Times New Roman"/>
          <w:b/>
          <w:bCs/>
          <w:spacing w:val="1"/>
          <w:szCs w:val="22"/>
        </w:rPr>
        <w:tab/>
      </w:r>
      <w:r>
        <w:rPr>
          <w:rFonts w:eastAsia="Verdana" w:cs="Times New Roman"/>
          <w:b/>
          <w:bCs/>
          <w:spacing w:val="1"/>
          <w:szCs w:val="22"/>
        </w:rPr>
        <w:tab/>
        <w:t xml:space="preserve">         </w:t>
      </w:r>
    </w:p>
    <w:p w:rsidR="001E68DB" w:rsidRDefault="001E68DB" w:rsidP="00AE2BFF">
      <w:pPr>
        <w:ind w:right="3654"/>
        <w:jc w:val="center"/>
        <w:rPr>
          <w:rFonts w:eastAsia="Verdana" w:cs="Times New Roman"/>
          <w:b/>
          <w:bCs/>
          <w:spacing w:val="1"/>
          <w:szCs w:val="22"/>
        </w:rPr>
      </w:pPr>
    </w:p>
    <w:p w:rsidR="001E68DB" w:rsidRDefault="001E68DB" w:rsidP="00AE2BFF">
      <w:pPr>
        <w:ind w:right="3654"/>
        <w:jc w:val="center"/>
        <w:rPr>
          <w:rFonts w:eastAsia="Verdana" w:cs="Times New Roman"/>
          <w:b/>
          <w:bCs/>
          <w:spacing w:val="1"/>
          <w:szCs w:val="22"/>
        </w:rPr>
      </w:pPr>
    </w:p>
    <w:p w:rsidR="001E68DB" w:rsidRDefault="001E68DB" w:rsidP="00AE2BFF">
      <w:pPr>
        <w:ind w:right="3654"/>
        <w:jc w:val="center"/>
        <w:rPr>
          <w:rFonts w:eastAsia="Verdana" w:cs="Times New Roman"/>
          <w:b/>
          <w:bCs/>
          <w:spacing w:val="1"/>
          <w:szCs w:val="22"/>
        </w:rPr>
      </w:pPr>
    </w:p>
    <w:p w:rsidR="001E68DB" w:rsidRDefault="001E68DB" w:rsidP="00AE2BFF">
      <w:pPr>
        <w:ind w:right="3654"/>
        <w:jc w:val="center"/>
        <w:rPr>
          <w:rFonts w:eastAsia="Verdana" w:cs="Times New Roman"/>
          <w:b/>
          <w:bCs/>
          <w:spacing w:val="1"/>
          <w:szCs w:val="22"/>
        </w:rPr>
      </w:pPr>
    </w:p>
    <w:p w:rsidR="001E68DB" w:rsidRDefault="001E68DB" w:rsidP="00AE2BFF">
      <w:pPr>
        <w:ind w:right="3654"/>
        <w:jc w:val="center"/>
        <w:rPr>
          <w:rFonts w:eastAsia="Verdana" w:cs="Times New Roman"/>
          <w:b/>
          <w:bCs/>
          <w:spacing w:val="1"/>
          <w:szCs w:val="22"/>
        </w:rPr>
      </w:pPr>
    </w:p>
    <w:p w:rsidR="001E68DB" w:rsidRDefault="001E68DB" w:rsidP="00AE2BFF">
      <w:pPr>
        <w:ind w:right="3654"/>
        <w:jc w:val="center"/>
        <w:rPr>
          <w:rFonts w:eastAsia="Verdana" w:cs="Times New Roman"/>
          <w:b/>
          <w:bCs/>
          <w:spacing w:val="1"/>
          <w:szCs w:val="22"/>
        </w:rPr>
      </w:pPr>
    </w:p>
    <w:p w:rsidR="001E68DB" w:rsidRDefault="001E68DB" w:rsidP="00AE2BFF">
      <w:pPr>
        <w:ind w:right="3654"/>
        <w:jc w:val="center"/>
        <w:rPr>
          <w:rFonts w:eastAsia="Verdana" w:cs="Times New Roman"/>
          <w:b/>
          <w:bCs/>
          <w:spacing w:val="1"/>
          <w:szCs w:val="22"/>
        </w:rPr>
      </w:pPr>
    </w:p>
    <w:p w:rsidR="001E68DB" w:rsidRDefault="001E68DB" w:rsidP="00AE2BFF">
      <w:pPr>
        <w:ind w:right="3654"/>
        <w:jc w:val="center"/>
        <w:rPr>
          <w:rFonts w:eastAsia="Verdana" w:cs="Times New Roman"/>
          <w:b/>
          <w:bCs/>
          <w:spacing w:val="1"/>
          <w:szCs w:val="22"/>
        </w:rPr>
      </w:pPr>
    </w:p>
    <w:p w:rsidR="001E68DB" w:rsidRDefault="001E68DB" w:rsidP="00AE2BFF">
      <w:pPr>
        <w:ind w:right="3654"/>
        <w:jc w:val="center"/>
        <w:rPr>
          <w:rFonts w:eastAsia="Verdana" w:cs="Times New Roman"/>
          <w:b/>
          <w:bCs/>
          <w:spacing w:val="1"/>
          <w:szCs w:val="22"/>
        </w:rPr>
      </w:pPr>
    </w:p>
    <w:p w:rsidR="001E68DB" w:rsidRDefault="001E68DB" w:rsidP="00AE2BFF">
      <w:pPr>
        <w:ind w:right="3654"/>
        <w:jc w:val="center"/>
        <w:rPr>
          <w:rFonts w:eastAsia="Verdana" w:cs="Times New Roman"/>
          <w:b/>
          <w:bCs/>
          <w:spacing w:val="1"/>
          <w:szCs w:val="22"/>
        </w:rPr>
      </w:pPr>
    </w:p>
    <w:p w:rsidR="001E68DB" w:rsidRDefault="001E68DB" w:rsidP="00AE2BFF">
      <w:pPr>
        <w:ind w:right="3654"/>
        <w:jc w:val="center"/>
        <w:rPr>
          <w:rFonts w:eastAsia="Verdana" w:cs="Times New Roman"/>
          <w:b/>
          <w:bCs/>
          <w:spacing w:val="1"/>
          <w:szCs w:val="22"/>
        </w:rPr>
      </w:pPr>
    </w:p>
    <w:p w:rsidR="00783DD8" w:rsidRDefault="00783DD8" w:rsidP="00AE2BFF">
      <w:pPr>
        <w:ind w:right="3654"/>
        <w:jc w:val="center"/>
        <w:rPr>
          <w:rFonts w:eastAsia="Verdana" w:cs="Times New Roman"/>
          <w:b/>
          <w:bCs/>
          <w:spacing w:val="1"/>
          <w:szCs w:val="22"/>
        </w:rPr>
      </w:pPr>
    </w:p>
    <w:p w:rsidR="00783DD8" w:rsidRDefault="00783DD8" w:rsidP="00AE2BFF">
      <w:pPr>
        <w:ind w:right="3654"/>
        <w:jc w:val="center"/>
        <w:rPr>
          <w:rFonts w:eastAsia="Verdana" w:cs="Times New Roman"/>
          <w:b/>
          <w:bCs/>
          <w:spacing w:val="1"/>
          <w:szCs w:val="22"/>
        </w:rPr>
      </w:pPr>
    </w:p>
    <w:p w:rsidR="00783DD8" w:rsidRDefault="00783DD8" w:rsidP="00AE2BFF">
      <w:pPr>
        <w:ind w:right="3654"/>
        <w:jc w:val="center"/>
        <w:rPr>
          <w:rFonts w:eastAsia="Verdana" w:cs="Times New Roman"/>
          <w:b/>
          <w:bCs/>
          <w:spacing w:val="1"/>
          <w:szCs w:val="22"/>
        </w:rPr>
      </w:pPr>
      <w:bookmarkStart w:id="0" w:name="_GoBack"/>
      <w:bookmarkEnd w:id="0"/>
    </w:p>
    <w:p w:rsidR="004229E8" w:rsidRDefault="004229E8" w:rsidP="00AE2BFF">
      <w:pPr>
        <w:ind w:right="3654"/>
        <w:jc w:val="center"/>
        <w:rPr>
          <w:rFonts w:eastAsia="Verdana" w:cs="Times New Roman"/>
          <w:b/>
          <w:bCs/>
          <w:spacing w:val="1"/>
          <w:szCs w:val="22"/>
        </w:rPr>
      </w:pPr>
    </w:p>
    <w:p w:rsidR="004229E8" w:rsidRDefault="004229E8" w:rsidP="00AE2BFF">
      <w:pPr>
        <w:ind w:right="3654"/>
        <w:jc w:val="center"/>
        <w:rPr>
          <w:rFonts w:eastAsia="Verdana" w:cs="Times New Roman"/>
          <w:b/>
          <w:bCs/>
          <w:spacing w:val="1"/>
          <w:szCs w:val="22"/>
        </w:rPr>
      </w:pPr>
    </w:p>
    <w:p w:rsidR="004229E8" w:rsidRDefault="004229E8" w:rsidP="00AE2BFF">
      <w:pPr>
        <w:ind w:right="3654"/>
        <w:jc w:val="center"/>
        <w:rPr>
          <w:rFonts w:eastAsia="Verdana" w:cs="Times New Roman"/>
          <w:b/>
          <w:bCs/>
          <w:spacing w:val="1"/>
          <w:szCs w:val="22"/>
        </w:rPr>
      </w:pPr>
    </w:p>
    <w:p w:rsidR="004229E8" w:rsidRDefault="004229E8" w:rsidP="00AE2BFF">
      <w:pPr>
        <w:ind w:right="3654"/>
        <w:jc w:val="center"/>
        <w:rPr>
          <w:rFonts w:eastAsia="Verdana" w:cs="Times New Roman"/>
          <w:b/>
          <w:bCs/>
          <w:spacing w:val="1"/>
          <w:szCs w:val="22"/>
        </w:rPr>
      </w:pPr>
    </w:p>
    <w:p w:rsidR="004229E8" w:rsidRDefault="004229E8" w:rsidP="00AE2BFF">
      <w:pPr>
        <w:ind w:right="3654"/>
        <w:jc w:val="center"/>
        <w:rPr>
          <w:rFonts w:eastAsia="Verdana" w:cs="Times New Roman"/>
          <w:b/>
          <w:bCs/>
          <w:spacing w:val="1"/>
          <w:szCs w:val="22"/>
        </w:rPr>
      </w:pPr>
    </w:p>
    <w:p w:rsidR="004229E8" w:rsidRDefault="004229E8" w:rsidP="00AE2BFF">
      <w:pPr>
        <w:ind w:right="3654"/>
        <w:jc w:val="center"/>
        <w:rPr>
          <w:rFonts w:eastAsia="Verdana" w:cs="Times New Roman"/>
          <w:b/>
          <w:bCs/>
          <w:spacing w:val="1"/>
          <w:szCs w:val="22"/>
        </w:rPr>
      </w:pPr>
    </w:p>
    <w:p w:rsidR="001E68DB" w:rsidRDefault="001E68DB" w:rsidP="00AE2BFF">
      <w:pPr>
        <w:ind w:right="3654"/>
        <w:jc w:val="center"/>
        <w:rPr>
          <w:rFonts w:eastAsia="Verdana" w:cs="Times New Roman"/>
          <w:b/>
          <w:bCs/>
          <w:spacing w:val="1"/>
          <w:szCs w:val="22"/>
        </w:rPr>
      </w:pPr>
    </w:p>
    <w:p w:rsidR="0068703B" w:rsidRDefault="00EE785C" w:rsidP="00AE2BFF">
      <w:pPr>
        <w:ind w:right="3654"/>
        <w:jc w:val="center"/>
        <w:rPr>
          <w:rFonts w:eastAsia="Verdana" w:cs="Times New Roman"/>
          <w:b/>
          <w:bCs/>
          <w:spacing w:val="1"/>
          <w:szCs w:val="22"/>
        </w:rPr>
      </w:pPr>
      <w:r>
        <w:rPr>
          <w:rFonts w:eastAsia="Verdana" w:cs="Times New Roman"/>
          <w:b/>
          <w:bCs/>
          <w:spacing w:val="1"/>
          <w:szCs w:val="22"/>
        </w:rPr>
        <w:tab/>
      </w:r>
      <w:r>
        <w:rPr>
          <w:rFonts w:eastAsia="Verdana" w:cs="Times New Roman"/>
          <w:b/>
          <w:bCs/>
          <w:spacing w:val="1"/>
          <w:szCs w:val="22"/>
        </w:rPr>
        <w:tab/>
      </w:r>
      <w:r>
        <w:rPr>
          <w:rFonts w:eastAsia="Verdana" w:cs="Times New Roman"/>
          <w:b/>
          <w:bCs/>
          <w:spacing w:val="1"/>
          <w:szCs w:val="22"/>
        </w:rPr>
        <w:tab/>
      </w:r>
      <w:r>
        <w:rPr>
          <w:rFonts w:eastAsia="Verdana" w:cs="Times New Roman"/>
          <w:b/>
          <w:bCs/>
          <w:spacing w:val="1"/>
          <w:szCs w:val="22"/>
        </w:rPr>
        <w:tab/>
      </w:r>
      <w:r>
        <w:rPr>
          <w:rFonts w:eastAsia="Verdana" w:cs="Times New Roman"/>
          <w:b/>
          <w:bCs/>
          <w:spacing w:val="1"/>
          <w:szCs w:val="22"/>
        </w:rPr>
        <w:tab/>
      </w:r>
    </w:p>
    <w:p w:rsidR="005239A9" w:rsidRPr="00AE2BFF" w:rsidRDefault="0068703B" w:rsidP="00AE2BFF">
      <w:pPr>
        <w:ind w:right="3654"/>
        <w:jc w:val="center"/>
        <w:rPr>
          <w:rFonts w:eastAsia="Verdana" w:cs="Times New Roman"/>
          <w:b/>
          <w:bCs/>
          <w:w w:val="99"/>
          <w:szCs w:val="22"/>
        </w:rPr>
      </w:pPr>
      <w:r>
        <w:rPr>
          <w:rFonts w:eastAsia="Verdana" w:cs="Times New Roman"/>
          <w:b/>
          <w:bCs/>
          <w:spacing w:val="1"/>
          <w:szCs w:val="22"/>
        </w:rPr>
        <w:lastRenderedPageBreak/>
        <w:tab/>
      </w:r>
      <w:r>
        <w:rPr>
          <w:rFonts w:eastAsia="Verdana" w:cs="Times New Roman"/>
          <w:b/>
          <w:bCs/>
          <w:spacing w:val="1"/>
          <w:szCs w:val="22"/>
        </w:rPr>
        <w:tab/>
      </w:r>
      <w:r>
        <w:rPr>
          <w:rFonts w:eastAsia="Verdana" w:cs="Times New Roman"/>
          <w:b/>
          <w:bCs/>
          <w:spacing w:val="1"/>
          <w:szCs w:val="22"/>
        </w:rPr>
        <w:tab/>
      </w:r>
      <w:r>
        <w:rPr>
          <w:rFonts w:eastAsia="Verdana" w:cs="Times New Roman"/>
          <w:b/>
          <w:bCs/>
          <w:spacing w:val="1"/>
          <w:szCs w:val="22"/>
        </w:rPr>
        <w:tab/>
      </w:r>
      <w:r>
        <w:rPr>
          <w:rFonts w:eastAsia="Verdana" w:cs="Times New Roman"/>
          <w:b/>
          <w:bCs/>
          <w:spacing w:val="1"/>
          <w:szCs w:val="22"/>
        </w:rPr>
        <w:tab/>
      </w:r>
      <w:r>
        <w:rPr>
          <w:rFonts w:eastAsia="Verdana" w:cs="Times New Roman"/>
          <w:b/>
          <w:bCs/>
          <w:spacing w:val="1"/>
          <w:szCs w:val="22"/>
        </w:rPr>
        <w:tab/>
        <w:t>APPENDIX</w:t>
      </w:r>
      <w:r w:rsidR="005239A9" w:rsidRPr="00AE2BFF">
        <w:rPr>
          <w:rFonts w:eastAsia="Verdana" w:cs="Times New Roman"/>
          <w:b/>
          <w:bCs/>
          <w:spacing w:val="-6"/>
          <w:szCs w:val="22"/>
        </w:rPr>
        <w:t xml:space="preserve"> </w:t>
      </w:r>
      <w:r w:rsidR="005239A9" w:rsidRPr="00AE2BFF">
        <w:rPr>
          <w:rFonts w:eastAsia="Verdana" w:cs="Times New Roman"/>
          <w:b/>
          <w:bCs/>
          <w:w w:val="99"/>
          <w:szCs w:val="22"/>
        </w:rPr>
        <w:t>A</w:t>
      </w:r>
    </w:p>
    <w:p w:rsidR="005239A9" w:rsidRPr="00AE2BFF" w:rsidRDefault="005239A9" w:rsidP="00AE2BFF">
      <w:pPr>
        <w:ind w:left="4659" w:right="3654"/>
        <w:jc w:val="center"/>
        <w:rPr>
          <w:rFonts w:eastAsia="Verdana" w:cs="Times New Roman"/>
          <w:szCs w:val="22"/>
        </w:rPr>
      </w:pPr>
    </w:p>
    <w:p w:rsidR="005239A9" w:rsidRPr="00AE2BFF" w:rsidRDefault="00AE2BFF" w:rsidP="00AE2BFF">
      <w:pPr>
        <w:ind w:right="-20"/>
        <w:jc w:val="center"/>
        <w:rPr>
          <w:rFonts w:eastAsia="Verdana" w:cs="Times New Roman"/>
          <w:b/>
          <w:szCs w:val="22"/>
          <w:u w:val="single"/>
        </w:rPr>
      </w:pPr>
      <w:r>
        <w:rPr>
          <w:rFonts w:eastAsia="Verdana" w:cs="Times New Roman"/>
          <w:b/>
          <w:szCs w:val="22"/>
        </w:rPr>
        <w:t xml:space="preserve">           </w:t>
      </w:r>
      <w:r w:rsidR="005239A9" w:rsidRPr="00AE2BFF">
        <w:rPr>
          <w:rFonts w:eastAsia="Verdana" w:cs="Times New Roman"/>
          <w:b/>
          <w:szCs w:val="22"/>
          <w:u w:val="single"/>
        </w:rPr>
        <w:t>Must be Submitted With Proposal</w:t>
      </w:r>
    </w:p>
    <w:p w:rsidR="005239A9" w:rsidRPr="00AE2BFF" w:rsidRDefault="005239A9" w:rsidP="00AE2BFF">
      <w:pPr>
        <w:jc w:val="center"/>
        <w:rPr>
          <w:rFonts w:cs="Times New Roman"/>
          <w:szCs w:val="22"/>
        </w:rPr>
      </w:pPr>
    </w:p>
    <w:p w:rsidR="005239A9" w:rsidRPr="0068703B" w:rsidRDefault="005239A9" w:rsidP="00AE2BFF">
      <w:pPr>
        <w:ind w:left="2376" w:right="-20"/>
        <w:rPr>
          <w:rFonts w:cs="Times New Roman"/>
          <w:b/>
          <w:bCs/>
          <w:szCs w:val="22"/>
          <w:u w:val="single"/>
        </w:rPr>
      </w:pPr>
      <w:r w:rsidRPr="0068703B">
        <w:rPr>
          <w:rFonts w:cs="Times New Roman"/>
          <w:b/>
          <w:bCs/>
          <w:spacing w:val="-1"/>
          <w:szCs w:val="22"/>
          <w:u w:val="single"/>
        </w:rPr>
        <w:t>CO</w:t>
      </w:r>
      <w:r w:rsidRPr="0068703B">
        <w:rPr>
          <w:rFonts w:cs="Times New Roman"/>
          <w:b/>
          <w:bCs/>
          <w:spacing w:val="-2"/>
          <w:szCs w:val="22"/>
          <w:u w:val="single"/>
        </w:rPr>
        <w:t>M</w:t>
      </w:r>
      <w:r w:rsidRPr="0068703B">
        <w:rPr>
          <w:rFonts w:cs="Times New Roman"/>
          <w:b/>
          <w:bCs/>
          <w:spacing w:val="-1"/>
          <w:szCs w:val="22"/>
          <w:u w:val="single"/>
        </w:rPr>
        <w:t>PA</w:t>
      </w:r>
      <w:r w:rsidRPr="0068703B">
        <w:rPr>
          <w:rFonts w:cs="Times New Roman"/>
          <w:b/>
          <w:bCs/>
          <w:spacing w:val="-3"/>
          <w:szCs w:val="22"/>
          <w:u w:val="single"/>
        </w:rPr>
        <w:t>N</w:t>
      </w:r>
      <w:r w:rsidRPr="0068703B">
        <w:rPr>
          <w:rFonts w:cs="Times New Roman"/>
          <w:b/>
          <w:bCs/>
          <w:szCs w:val="22"/>
          <w:u w:val="single"/>
        </w:rPr>
        <w:t>Y</w:t>
      </w:r>
      <w:r w:rsidRPr="0068703B">
        <w:rPr>
          <w:rFonts w:cs="Times New Roman"/>
          <w:b/>
          <w:bCs/>
          <w:spacing w:val="-3"/>
          <w:szCs w:val="22"/>
          <w:u w:val="single"/>
        </w:rPr>
        <w:t xml:space="preserve"> </w:t>
      </w:r>
      <w:r w:rsidRPr="0068703B">
        <w:rPr>
          <w:rFonts w:cs="Times New Roman"/>
          <w:b/>
          <w:bCs/>
          <w:spacing w:val="1"/>
          <w:szCs w:val="22"/>
          <w:u w:val="single"/>
        </w:rPr>
        <w:t>I</w:t>
      </w:r>
      <w:r w:rsidRPr="0068703B">
        <w:rPr>
          <w:rFonts w:cs="Times New Roman"/>
          <w:b/>
          <w:bCs/>
          <w:spacing w:val="-4"/>
          <w:szCs w:val="22"/>
          <w:u w:val="single"/>
        </w:rPr>
        <w:t>N</w:t>
      </w:r>
      <w:r w:rsidRPr="0068703B">
        <w:rPr>
          <w:rFonts w:cs="Times New Roman"/>
          <w:b/>
          <w:bCs/>
          <w:spacing w:val="-1"/>
          <w:szCs w:val="22"/>
          <w:u w:val="single"/>
        </w:rPr>
        <w:t>F</w:t>
      </w:r>
      <w:r w:rsidRPr="0068703B">
        <w:rPr>
          <w:rFonts w:cs="Times New Roman"/>
          <w:b/>
          <w:bCs/>
          <w:spacing w:val="1"/>
          <w:szCs w:val="22"/>
          <w:u w:val="single"/>
        </w:rPr>
        <w:t>O</w:t>
      </w:r>
      <w:r w:rsidRPr="0068703B">
        <w:rPr>
          <w:rFonts w:cs="Times New Roman"/>
          <w:b/>
          <w:bCs/>
          <w:spacing w:val="-4"/>
          <w:szCs w:val="22"/>
          <w:u w:val="single"/>
        </w:rPr>
        <w:t>R</w:t>
      </w:r>
      <w:r w:rsidRPr="0068703B">
        <w:rPr>
          <w:rFonts w:cs="Times New Roman"/>
          <w:b/>
          <w:bCs/>
          <w:spacing w:val="-2"/>
          <w:szCs w:val="22"/>
          <w:u w:val="single"/>
        </w:rPr>
        <w:t>M</w:t>
      </w:r>
      <w:r w:rsidRPr="0068703B">
        <w:rPr>
          <w:rFonts w:cs="Times New Roman"/>
          <w:b/>
          <w:bCs/>
          <w:spacing w:val="-1"/>
          <w:szCs w:val="22"/>
          <w:u w:val="single"/>
        </w:rPr>
        <w:t>A</w:t>
      </w:r>
      <w:r w:rsidRPr="0068703B">
        <w:rPr>
          <w:rFonts w:cs="Times New Roman"/>
          <w:b/>
          <w:bCs/>
          <w:spacing w:val="-3"/>
          <w:szCs w:val="22"/>
          <w:u w:val="single"/>
        </w:rPr>
        <w:t>T</w:t>
      </w:r>
      <w:r w:rsidRPr="0068703B">
        <w:rPr>
          <w:rFonts w:cs="Times New Roman"/>
          <w:b/>
          <w:bCs/>
          <w:spacing w:val="-2"/>
          <w:szCs w:val="22"/>
          <w:u w:val="single"/>
        </w:rPr>
        <w:t>I</w:t>
      </w:r>
      <w:r w:rsidRPr="0068703B">
        <w:rPr>
          <w:rFonts w:cs="Times New Roman"/>
          <w:b/>
          <w:bCs/>
          <w:spacing w:val="1"/>
          <w:szCs w:val="22"/>
          <w:u w:val="single"/>
        </w:rPr>
        <w:t>O</w:t>
      </w:r>
      <w:r w:rsidRPr="0068703B">
        <w:rPr>
          <w:rFonts w:cs="Times New Roman"/>
          <w:b/>
          <w:bCs/>
          <w:szCs w:val="22"/>
          <w:u w:val="single"/>
        </w:rPr>
        <w:t>N</w:t>
      </w:r>
      <w:r w:rsidRPr="0068703B">
        <w:rPr>
          <w:rFonts w:cs="Times New Roman"/>
          <w:b/>
          <w:bCs/>
          <w:spacing w:val="-3"/>
          <w:szCs w:val="22"/>
          <w:u w:val="single"/>
        </w:rPr>
        <w:t xml:space="preserve"> </w:t>
      </w:r>
      <w:r w:rsidRPr="0068703B">
        <w:rPr>
          <w:rFonts w:cs="Times New Roman"/>
          <w:b/>
          <w:bCs/>
          <w:spacing w:val="-1"/>
          <w:szCs w:val="22"/>
          <w:u w:val="single"/>
        </w:rPr>
        <w:t>AN</w:t>
      </w:r>
      <w:r w:rsidRPr="0068703B">
        <w:rPr>
          <w:rFonts w:cs="Times New Roman"/>
          <w:b/>
          <w:bCs/>
          <w:szCs w:val="22"/>
          <w:u w:val="single"/>
        </w:rPr>
        <w:t>D</w:t>
      </w:r>
      <w:r w:rsidRPr="0068703B">
        <w:rPr>
          <w:rFonts w:cs="Times New Roman"/>
          <w:b/>
          <w:bCs/>
          <w:spacing w:val="-3"/>
          <w:szCs w:val="22"/>
          <w:u w:val="single"/>
        </w:rPr>
        <w:t xml:space="preserve"> S</w:t>
      </w:r>
      <w:r w:rsidRPr="0068703B">
        <w:rPr>
          <w:rFonts w:cs="Times New Roman"/>
          <w:b/>
          <w:bCs/>
          <w:spacing w:val="1"/>
          <w:szCs w:val="22"/>
          <w:u w:val="single"/>
        </w:rPr>
        <w:t>I</w:t>
      </w:r>
      <w:r w:rsidRPr="0068703B">
        <w:rPr>
          <w:rFonts w:cs="Times New Roman"/>
          <w:b/>
          <w:bCs/>
          <w:spacing w:val="-1"/>
          <w:szCs w:val="22"/>
          <w:u w:val="single"/>
        </w:rPr>
        <w:t>GN</w:t>
      </w:r>
      <w:r w:rsidRPr="0068703B">
        <w:rPr>
          <w:rFonts w:cs="Times New Roman"/>
          <w:b/>
          <w:bCs/>
          <w:spacing w:val="-4"/>
          <w:szCs w:val="22"/>
          <w:u w:val="single"/>
        </w:rPr>
        <w:t>A</w:t>
      </w:r>
      <w:r w:rsidRPr="0068703B">
        <w:rPr>
          <w:rFonts w:cs="Times New Roman"/>
          <w:b/>
          <w:bCs/>
          <w:spacing w:val="-3"/>
          <w:szCs w:val="22"/>
          <w:u w:val="single"/>
        </w:rPr>
        <w:t>T</w:t>
      </w:r>
      <w:r w:rsidRPr="0068703B">
        <w:rPr>
          <w:rFonts w:cs="Times New Roman"/>
          <w:b/>
          <w:bCs/>
          <w:spacing w:val="1"/>
          <w:szCs w:val="22"/>
          <w:u w:val="single"/>
        </w:rPr>
        <w:t>O</w:t>
      </w:r>
      <w:r w:rsidRPr="0068703B">
        <w:rPr>
          <w:rFonts w:cs="Times New Roman"/>
          <w:b/>
          <w:bCs/>
          <w:spacing w:val="-3"/>
          <w:szCs w:val="22"/>
          <w:u w:val="single"/>
        </w:rPr>
        <w:t>R</w:t>
      </w:r>
      <w:r w:rsidRPr="0068703B">
        <w:rPr>
          <w:rFonts w:cs="Times New Roman"/>
          <w:b/>
          <w:bCs/>
          <w:szCs w:val="22"/>
          <w:u w:val="single"/>
        </w:rPr>
        <w:t>Y</w:t>
      </w:r>
      <w:r w:rsidRPr="0068703B">
        <w:rPr>
          <w:rFonts w:cs="Times New Roman"/>
          <w:b/>
          <w:bCs/>
          <w:spacing w:val="-3"/>
          <w:szCs w:val="22"/>
          <w:u w:val="single"/>
        </w:rPr>
        <w:t xml:space="preserve"> </w:t>
      </w:r>
      <w:r w:rsidRPr="0068703B">
        <w:rPr>
          <w:rFonts w:cs="Times New Roman"/>
          <w:b/>
          <w:bCs/>
          <w:spacing w:val="-1"/>
          <w:szCs w:val="22"/>
          <w:u w:val="single"/>
        </w:rPr>
        <w:t>PAG</w:t>
      </w:r>
      <w:r w:rsidRPr="0068703B">
        <w:rPr>
          <w:rFonts w:cs="Times New Roman"/>
          <w:b/>
          <w:bCs/>
          <w:szCs w:val="22"/>
          <w:u w:val="single"/>
        </w:rPr>
        <w:t>E</w:t>
      </w:r>
    </w:p>
    <w:p w:rsidR="00AE2BFF" w:rsidRDefault="00AE2BFF" w:rsidP="00AE2BFF">
      <w:pPr>
        <w:ind w:left="2376" w:right="-20"/>
        <w:rPr>
          <w:rFonts w:cs="Times New Roman"/>
          <w:b/>
          <w:bCs/>
          <w:szCs w:val="22"/>
        </w:rPr>
      </w:pPr>
    </w:p>
    <w:p w:rsidR="00AE2BFF" w:rsidRDefault="00AE2BFF" w:rsidP="00AE2BFF">
      <w:pPr>
        <w:ind w:right="-20"/>
        <w:rPr>
          <w:rFonts w:cs="Times New Roman"/>
          <w:bCs/>
          <w:szCs w:val="22"/>
        </w:rPr>
      </w:pPr>
      <w:r>
        <w:rPr>
          <w:rFonts w:cs="Times New Roman"/>
          <w:bCs/>
          <w:szCs w:val="22"/>
        </w:rPr>
        <w:t>Company Name:</w:t>
      </w:r>
    </w:p>
    <w:p w:rsidR="00AE2BFF" w:rsidRDefault="00AE2BFF" w:rsidP="00AE2BFF">
      <w:pPr>
        <w:ind w:right="-20"/>
        <w:rPr>
          <w:rFonts w:cs="Times New Roman"/>
          <w:bCs/>
          <w:szCs w:val="22"/>
        </w:rPr>
      </w:pPr>
      <w:r>
        <w:rPr>
          <w:rFonts w:cs="Times New Roman"/>
          <w:bCs/>
          <w:szCs w:val="22"/>
        </w:rPr>
        <w:t>_____________________________________________________________________________________</w:t>
      </w:r>
    </w:p>
    <w:p w:rsidR="00AE2BFF" w:rsidRDefault="00AE2BFF" w:rsidP="00AE2BFF">
      <w:pPr>
        <w:ind w:right="-20"/>
        <w:rPr>
          <w:rFonts w:cs="Times New Roman"/>
          <w:szCs w:val="22"/>
        </w:rPr>
      </w:pPr>
    </w:p>
    <w:p w:rsidR="00AE2BFF" w:rsidRDefault="00AE2BFF" w:rsidP="00AE2BFF">
      <w:pPr>
        <w:ind w:right="-20"/>
        <w:rPr>
          <w:rFonts w:cs="Times New Roman"/>
          <w:szCs w:val="22"/>
        </w:rPr>
      </w:pPr>
      <w:r>
        <w:rPr>
          <w:rFonts w:cs="Times New Roman"/>
          <w:szCs w:val="22"/>
        </w:rPr>
        <w:t>Business Address:</w:t>
      </w:r>
    </w:p>
    <w:p w:rsidR="00AE2BFF" w:rsidRDefault="00AE2BFF" w:rsidP="00AE2BFF">
      <w:pPr>
        <w:ind w:right="-20"/>
        <w:rPr>
          <w:rFonts w:cs="Times New Roman"/>
          <w:szCs w:val="22"/>
        </w:rPr>
      </w:pPr>
      <w:r>
        <w:rPr>
          <w:rFonts w:cs="Times New Roman"/>
          <w:szCs w:val="22"/>
        </w:rPr>
        <w:t>_____________________________________________________________________________________</w:t>
      </w:r>
    </w:p>
    <w:p w:rsidR="00AE2BFF" w:rsidRDefault="00AE2BFF" w:rsidP="00AE2BFF">
      <w:pPr>
        <w:ind w:right="-20"/>
        <w:rPr>
          <w:rFonts w:cs="Times New Roman"/>
          <w:szCs w:val="22"/>
        </w:rPr>
      </w:pPr>
    </w:p>
    <w:p w:rsidR="00AE2BFF" w:rsidRDefault="00AE2BFF" w:rsidP="00AE2BFF">
      <w:pPr>
        <w:ind w:right="-20"/>
        <w:rPr>
          <w:rFonts w:cs="Times New Roman"/>
          <w:szCs w:val="22"/>
        </w:rPr>
      </w:pPr>
      <w:r>
        <w:rPr>
          <w:rFonts w:cs="Times New Roman"/>
          <w:szCs w:val="22"/>
        </w:rPr>
        <w:t>Telephone: ____________________________________ Fax: ___________________________________</w:t>
      </w:r>
    </w:p>
    <w:p w:rsidR="00AE2BFF" w:rsidRDefault="00AE2BFF" w:rsidP="00AE2BFF">
      <w:pPr>
        <w:ind w:right="-20"/>
        <w:rPr>
          <w:rFonts w:cs="Times New Roman"/>
          <w:szCs w:val="22"/>
        </w:rPr>
      </w:pPr>
    </w:p>
    <w:p w:rsidR="00AE2BFF" w:rsidRDefault="00AE2BFF" w:rsidP="00AE2BFF">
      <w:pPr>
        <w:ind w:right="-20"/>
        <w:rPr>
          <w:rFonts w:cs="Times New Roman"/>
          <w:szCs w:val="22"/>
        </w:rPr>
      </w:pPr>
      <w:r>
        <w:rPr>
          <w:rFonts w:cs="Times New Roman"/>
          <w:szCs w:val="22"/>
        </w:rPr>
        <w:t>Email: ______________________________ Website: _________________________________________</w:t>
      </w:r>
    </w:p>
    <w:p w:rsidR="00AE2BFF" w:rsidRDefault="00AE2BFF" w:rsidP="00AE2BFF">
      <w:pPr>
        <w:ind w:right="-20"/>
        <w:rPr>
          <w:rFonts w:cs="Times New Roman"/>
          <w:szCs w:val="22"/>
        </w:rPr>
      </w:pPr>
    </w:p>
    <w:p w:rsidR="00AE2BFF" w:rsidRDefault="00AE2BFF" w:rsidP="00AE2BFF">
      <w:pPr>
        <w:ind w:right="-20"/>
        <w:rPr>
          <w:rFonts w:cs="Times New Roman"/>
          <w:szCs w:val="22"/>
        </w:rPr>
      </w:pPr>
      <w:r>
        <w:rPr>
          <w:rFonts w:cs="Times New Roman"/>
          <w:szCs w:val="22"/>
        </w:rPr>
        <w:t>Type of Firm:</w:t>
      </w:r>
      <w:r>
        <w:rPr>
          <w:rFonts w:cs="Times New Roman"/>
          <w:szCs w:val="22"/>
        </w:rPr>
        <w:tab/>
        <w:t>Corporation</w:t>
      </w:r>
      <w:r>
        <w:rPr>
          <w:rFonts w:cs="Times New Roman"/>
          <w:szCs w:val="22"/>
        </w:rPr>
        <w:tab/>
        <w:t xml:space="preserve">  Proprietorship</w:t>
      </w:r>
      <w:r>
        <w:rPr>
          <w:rFonts w:cs="Times New Roman"/>
          <w:szCs w:val="22"/>
        </w:rPr>
        <w:tab/>
        <w:t xml:space="preserve">       Partnership        Joint Venture</w:t>
      </w:r>
    </w:p>
    <w:p w:rsidR="00AE2BFF" w:rsidRDefault="00AE2BFF" w:rsidP="00AE2BFF">
      <w:pPr>
        <w:ind w:right="-20"/>
        <w:rPr>
          <w:rFonts w:cs="Times New Roman"/>
          <w:szCs w:val="22"/>
        </w:rPr>
      </w:pPr>
    </w:p>
    <w:p w:rsidR="00AE2BFF" w:rsidRDefault="00AE2BFF" w:rsidP="00AE2BFF">
      <w:pPr>
        <w:ind w:right="-20"/>
        <w:rPr>
          <w:rFonts w:cs="Times New Roman"/>
          <w:szCs w:val="22"/>
        </w:rPr>
      </w:pPr>
      <w:r>
        <w:rPr>
          <w:rFonts w:cs="Times New Roman"/>
          <w:szCs w:val="22"/>
        </w:rPr>
        <w:t>Other (please describe): _________________________________________________________________</w:t>
      </w:r>
    </w:p>
    <w:p w:rsidR="00AE2BFF" w:rsidRDefault="00AE2BFF" w:rsidP="00AE2BFF">
      <w:pPr>
        <w:ind w:right="-20"/>
        <w:rPr>
          <w:rFonts w:cs="Times New Roman"/>
          <w:szCs w:val="22"/>
        </w:rPr>
      </w:pPr>
    </w:p>
    <w:p w:rsidR="00AE2BFF" w:rsidRDefault="00AE2BFF" w:rsidP="00AE2BFF">
      <w:pPr>
        <w:ind w:right="-20"/>
        <w:rPr>
          <w:rFonts w:cs="Times New Roman"/>
          <w:szCs w:val="22"/>
        </w:rPr>
      </w:pPr>
      <w:r>
        <w:rPr>
          <w:rFonts w:cs="Times New Roman"/>
          <w:szCs w:val="22"/>
        </w:rPr>
        <w:t>Business License Number: ____________________  Number of years in business under firm name: ____</w:t>
      </w:r>
    </w:p>
    <w:p w:rsidR="00AE2BFF" w:rsidRDefault="00AE2BFF" w:rsidP="00AE2BFF">
      <w:pPr>
        <w:ind w:right="-20"/>
        <w:rPr>
          <w:rFonts w:cs="Times New Roman"/>
          <w:szCs w:val="22"/>
        </w:rPr>
      </w:pPr>
    </w:p>
    <w:p w:rsidR="00AE2BFF" w:rsidRDefault="00AE2BFF" w:rsidP="00AE2BFF">
      <w:pPr>
        <w:ind w:right="-20"/>
        <w:rPr>
          <w:rFonts w:cs="Times New Roman"/>
          <w:szCs w:val="22"/>
        </w:rPr>
      </w:pPr>
      <w:r>
        <w:rPr>
          <w:rFonts w:cs="Times New Roman"/>
          <w:szCs w:val="22"/>
        </w:rPr>
        <w:t>Full names of firm’s owners (&gt;10% ownership), officers and managing employees:</w:t>
      </w:r>
    </w:p>
    <w:p w:rsidR="00AE2BFF" w:rsidRDefault="00AE2BFF" w:rsidP="00AE2BFF">
      <w:pPr>
        <w:ind w:right="-20"/>
        <w:rPr>
          <w:rFonts w:cs="Times New Roman"/>
          <w:szCs w:val="22"/>
        </w:rPr>
      </w:pPr>
      <w:r>
        <w:rPr>
          <w:rFonts w:cs="Times New Roman"/>
          <w:szCs w:val="22"/>
        </w:rPr>
        <w:t>_____________________________________________________________________________________</w:t>
      </w:r>
    </w:p>
    <w:p w:rsidR="00AE2BFF" w:rsidRDefault="00AE2BFF" w:rsidP="00AE2BFF">
      <w:pPr>
        <w:ind w:right="-20"/>
        <w:rPr>
          <w:rFonts w:cs="Times New Roman"/>
          <w:szCs w:val="22"/>
        </w:rPr>
      </w:pPr>
    </w:p>
    <w:p w:rsidR="005239A9" w:rsidRPr="00AE2BFF" w:rsidRDefault="005239A9" w:rsidP="00AE2BFF">
      <w:pPr>
        <w:ind w:left="120"/>
        <w:rPr>
          <w:rFonts w:cs="Times New Roman"/>
          <w:szCs w:val="22"/>
        </w:rPr>
        <w:sectPr w:rsidR="005239A9" w:rsidRPr="00AE2BFF" w:rsidSect="00B71A0F">
          <w:footerReference w:type="default" r:id="rId20"/>
          <w:pgSz w:w="12240" w:h="15840"/>
          <w:pgMar w:top="1260" w:right="1440" w:bottom="1440" w:left="1440" w:header="0" w:footer="720" w:gutter="0"/>
          <w:pgNumType w:start="1"/>
          <w:cols w:space="720"/>
          <w:titlePg/>
          <w:docGrid w:linePitch="299"/>
        </w:sectPr>
      </w:pPr>
    </w:p>
    <w:p w:rsidR="005239A9" w:rsidRPr="00AE2BFF" w:rsidRDefault="005239A9" w:rsidP="00AE2BFF">
      <w:pPr>
        <w:ind w:left="120"/>
        <w:rPr>
          <w:rFonts w:cs="Times New Roman"/>
          <w:szCs w:val="22"/>
        </w:rPr>
        <w:sectPr w:rsidR="005239A9" w:rsidRPr="00AE2BFF">
          <w:type w:val="continuous"/>
          <w:pgSz w:w="12240" w:h="15840"/>
          <w:pgMar w:top="1480" w:right="1220" w:bottom="1020" w:left="1320" w:header="720" w:footer="720" w:gutter="0"/>
          <w:cols w:num="2" w:space="720" w:equalWidth="0">
            <w:col w:w="3221" w:space="1029"/>
            <w:col w:w="5450"/>
          </w:cols>
        </w:sectPr>
      </w:pPr>
    </w:p>
    <w:p w:rsidR="005239A9" w:rsidRPr="00AE2BFF" w:rsidRDefault="005239A9" w:rsidP="00AE2BFF">
      <w:pPr>
        <w:tabs>
          <w:tab w:val="left" w:pos="4780"/>
          <w:tab w:val="left" w:pos="5540"/>
        </w:tabs>
        <w:ind w:left="120" w:right="-20"/>
        <w:rPr>
          <w:rFonts w:cs="Times New Roman"/>
          <w:szCs w:val="22"/>
        </w:rPr>
      </w:pPr>
      <w:r w:rsidRPr="00AE2BFF">
        <w:rPr>
          <w:rFonts w:cs="Times New Roman"/>
          <w:szCs w:val="22"/>
        </w:rPr>
        <w:t>Has</w:t>
      </w:r>
      <w:r w:rsidRPr="00AE2BFF">
        <w:rPr>
          <w:rFonts w:cs="Times New Roman"/>
          <w:spacing w:val="-11"/>
          <w:szCs w:val="22"/>
        </w:rPr>
        <w:t xml:space="preserve"> </w:t>
      </w:r>
      <w:r w:rsidRPr="00AE2BFF">
        <w:rPr>
          <w:rFonts w:cs="Times New Roman"/>
          <w:szCs w:val="22"/>
        </w:rPr>
        <w:t>t</w:t>
      </w:r>
      <w:r w:rsidRPr="00AE2BFF">
        <w:rPr>
          <w:rFonts w:cs="Times New Roman"/>
          <w:spacing w:val="-1"/>
          <w:szCs w:val="22"/>
        </w:rPr>
        <w:t>h</w:t>
      </w:r>
      <w:r w:rsidRPr="00AE2BFF">
        <w:rPr>
          <w:rFonts w:cs="Times New Roman"/>
          <w:szCs w:val="22"/>
        </w:rPr>
        <w:t>e</w:t>
      </w:r>
      <w:r w:rsidRPr="00AE2BFF">
        <w:rPr>
          <w:rFonts w:cs="Times New Roman"/>
          <w:spacing w:val="-6"/>
          <w:szCs w:val="22"/>
        </w:rPr>
        <w:t xml:space="preserve"> </w:t>
      </w:r>
      <w:r w:rsidRPr="00AE2BFF">
        <w:rPr>
          <w:rFonts w:cs="Times New Roman"/>
          <w:spacing w:val="-2"/>
          <w:szCs w:val="22"/>
        </w:rPr>
        <w:t>f</w:t>
      </w:r>
      <w:r w:rsidRPr="00AE2BFF">
        <w:rPr>
          <w:rFonts w:cs="Times New Roman"/>
          <w:szCs w:val="22"/>
        </w:rPr>
        <w:t>i</w:t>
      </w:r>
      <w:r w:rsidRPr="00AE2BFF">
        <w:rPr>
          <w:rFonts w:cs="Times New Roman"/>
          <w:spacing w:val="1"/>
          <w:szCs w:val="22"/>
        </w:rPr>
        <w:t>r</w:t>
      </w:r>
      <w:r w:rsidRPr="00AE2BFF">
        <w:rPr>
          <w:rFonts w:cs="Times New Roman"/>
          <w:szCs w:val="22"/>
        </w:rPr>
        <w:t>m</w:t>
      </w:r>
      <w:r w:rsidRPr="00AE2BFF">
        <w:rPr>
          <w:rFonts w:cs="Times New Roman"/>
          <w:spacing w:val="-11"/>
          <w:szCs w:val="22"/>
        </w:rPr>
        <w:t xml:space="preserve"> </w:t>
      </w:r>
      <w:r w:rsidRPr="00AE2BFF">
        <w:rPr>
          <w:rFonts w:cs="Times New Roman"/>
          <w:szCs w:val="22"/>
        </w:rPr>
        <w:t>c</w:t>
      </w:r>
      <w:r w:rsidRPr="00AE2BFF">
        <w:rPr>
          <w:rFonts w:cs="Times New Roman"/>
          <w:spacing w:val="-1"/>
          <w:szCs w:val="22"/>
        </w:rPr>
        <w:t>h</w:t>
      </w:r>
      <w:r w:rsidRPr="00AE2BFF">
        <w:rPr>
          <w:rFonts w:cs="Times New Roman"/>
          <w:szCs w:val="22"/>
        </w:rPr>
        <w:t>a</w:t>
      </w:r>
      <w:r w:rsidRPr="00AE2BFF">
        <w:rPr>
          <w:rFonts w:cs="Times New Roman"/>
          <w:spacing w:val="-1"/>
          <w:szCs w:val="22"/>
        </w:rPr>
        <w:t>ng</w:t>
      </w:r>
      <w:r w:rsidRPr="00AE2BFF">
        <w:rPr>
          <w:rFonts w:cs="Times New Roman"/>
          <w:szCs w:val="22"/>
        </w:rPr>
        <w:t>ed</w:t>
      </w:r>
      <w:r w:rsidRPr="00AE2BFF">
        <w:rPr>
          <w:rFonts w:cs="Times New Roman"/>
          <w:spacing w:val="-10"/>
          <w:szCs w:val="22"/>
        </w:rPr>
        <w:t xml:space="preserve"> </w:t>
      </w:r>
      <w:r w:rsidRPr="00AE2BFF">
        <w:rPr>
          <w:rFonts w:cs="Times New Roman"/>
          <w:szCs w:val="22"/>
        </w:rPr>
        <w:t>its</w:t>
      </w:r>
      <w:r w:rsidRPr="00AE2BFF">
        <w:rPr>
          <w:rFonts w:cs="Times New Roman"/>
          <w:spacing w:val="-7"/>
          <w:szCs w:val="22"/>
        </w:rPr>
        <w:t xml:space="preserve"> </w:t>
      </w:r>
      <w:r w:rsidRPr="00AE2BFF">
        <w:rPr>
          <w:rFonts w:cs="Times New Roman"/>
          <w:spacing w:val="-1"/>
          <w:szCs w:val="22"/>
        </w:rPr>
        <w:t>n</w:t>
      </w:r>
      <w:r w:rsidRPr="00AE2BFF">
        <w:rPr>
          <w:rFonts w:cs="Times New Roman"/>
          <w:spacing w:val="3"/>
          <w:szCs w:val="22"/>
        </w:rPr>
        <w:t>a</w:t>
      </w:r>
      <w:r w:rsidRPr="00AE2BFF">
        <w:rPr>
          <w:rFonts w:cs="Times New Roman"/>
          <w:spacing w:val="-4"/>
          <w:szCs w:val="22"/>
        </w:rPr>
        <w:t>m</w:t>
      </w:r>
      <w:r w:rsidRPr="00AE2BFF">
        <w:rPr>
          <w:rFonts w:cs="Times New Roman"/>
          <w:szCs w:val="22"/>
        </w:rPr>
        <w:t>e</w:t>
      </w:r>
      <w:r w:rsidRPr="00AE2BFF">
        <w:rPr>
          <w:rFonts w:cs="Times New Roman"/>
          <w:spacing w:val="-6"/>
          <w:szCs w:val="22"/>
        </w:rPr>
        <w:t xml:space="preserve"> </w:t>
      </w:r>
      <w:r w:rsidRPr="00AE2BFF">
        <w:rPr>
          <w:rFonts w:cs="Times New Roman"/>
          <w:spacing w:val="-2"/>
          <w:szCs w:val="22"/>
        </w:rPr>
        <w:t>w</w:t>
      </w:r>
      <w:r w:rsidRPr="00AE2BFF">
        <w:rPr>
          <w:rFonts w:cs="Times New Roman"/>
          <w:szCs w:val="22"/>
        </w:rPr>
        <w:t>it</w:t>
      </w:r>
      <w:r w:rsidRPr="00AE2BFF">
        <w:rPr>
          <w:rFonts w:cs="Times New Roman"/>
          <w:spacing w:val="-1"/>
          <w:szCs w:val="22"/>
        </w:rPr>
        <w:t>h</w:t>
      </w:r>
      <w:r w:rsidRPr="00AE2BFF">
        <w:rPr>
          <w:rFonts w:cs="Times New Roman"/>
          <w:szCs w:val="22"/>
        </w:rPr>
        <w:t>in</w:t>
      </w:r>
      <w:r w:rsidRPr="00AE2BFF">
        <w:rPr>
          <w:rFonts w:cs="Times New Roman"/>
          <w:spacing w:val="-13"/>
          <w:szCs w:val="22"/>
        </w:rPr>
        <w:t xml:space="preserve"> </w:t>
      </w:r>
      <w:r w:rsidRPr="00AE2BFF">
        <w:rPr>
          <w:rFonts w:cs="Times New Roman"/>
          <w:szCs w:val="22"/>
        </w:rPr>
        <w:t>t</w:t>
      </w:r>
      <w:r w:rsidRPr="00AE2BFF">
        <w:rPr>
          <w:rFonts w:cs="Times New Roman"/>
          <w:spacing w:val="-1"/>
          <w:szCs w:val="22"/>
        </w:rPr>
        <w:t>h</w:t>
      </w:r>
      <w:r w:rsidRPr="00AE2BFF">
        <w:rPr>
          <w:rFonts w:cs="Times New Roman"/>
          <w:szCs w:val="22"/>
        </w:rPr>
        <w:t>e</w:t>
      </w:r>
      <w:r w:rsidRPr="00AE2BFF">
        <w:rPr>
          <w:rFonts w:cs="Times New Roman"/>
          <w:spacing w:val="-6"/>
          <w:szCs w:val="22"/>
        </w:rPr>
        <w:t xml:space="preserve"> </w:t>
      </w:r>
      <w:r w:rsidRPr="00AE2BFF">
        <w:rPr>
          <w:rFonts w:cs="Times New Roman"/>
          <w:spacing w:val="1"/>
          <w:szCs w:val="22"/>
        </w:rPr>
        <w:t>p</w:t>
      </w:r>
      <w:r w:rsidRPr="00AE2BFF">
        <w:rPr>
          <w:rFonts w:cs="Times New Roman"/>
          <w:szCs w:val="22"/>
        </w:rPr>
        <w:t>a</w:t>
      </w:r>
      <w:r w:rsidRPr="00AE2BFF">
        <w:rPr>
          <w:rFonts w:cs="Times New Roman"/>
          <w:spacing w:val="-1"/>
          <w:szCs w:val="22"/>
        </w:rPr>
        <w:t>s</w:t>
      </w:r>
      <w:r w:rsidRPr="00AE2BFF">
        <w:rPr>
          <w:rFonts w:cs="Times New Roman"/>
          <w:szCs w:val="22"/>
        </w:rPr>
        <w:t>t</w:t>
      </w:r>
      <w:r w:rsidRPr="00AE2BFF">
        <w:rPr>
          <w:rFonts w:cs="Times New Roman"/>
          <w:spacing w:val="-8"/>
          <w:szCs w:val="22"/>
        </w:rPr>
        <w:t xml:space="preserve"> </w:t>
      </w:r>
      <w:r w:rsidRPr="00AE2BFF">
        <w:rPr>
          <w:rFonts w:cs="Times New Roman"/>
          <w:szCs w:val="22"/>
        </w:rPr>
        <w:t>3</w:t>
      </w:r>
      <w:r w:rsidRPr="00AE2BFF">
        <w:rPr>
          <w:rFonts w:cs="Times New Roman"/>
          <w:spacing w:val="-2"/>
          <w:szCs w:val="22"/>
        </w:rPr>
        <w:t xml:space="preserve"> </w:t>
      </w:r>
      <w:r w:rsidRPr="00AE2BFF">
        <w:rPr>
          <w:rFonts w:cs="Times New Roman"/>
          <w:spacing w:val="-4"/>
          <w:szCs w:val="22"/>
        </w:rPr>
        <w:t>y</w:t>
      </w:r>
      <w:r w:rsidRPr="00AE2BFF">
        <w:rPr>
          <w:rFonts w:cs="Times New Roman"/>
          <w:szCs w:val="22"/>
        </w:rPr>
        <w:t>ea</w:t>
      </w:r>
      <w:r w:rsidRPr="00AE2BFF">
        <w:rPr>
          <w:rFonts w:cs="Times New Roman"/>
          <w:spacing w:val="1"/>
          <w:szCs w:val="22"/>
        </w:rPr>
        <w:t>r</w:t>
      </w:r>
      <w:r w:rsidRPr="00AE2BFF">
        <w:rPr>
          <w:rFonts w:cs="Times New Roman"/>
          <w:spacing w:val="-3"/>
          <w:szCs w:val="22"/>
        </w:rPr>
        <w:t>s</w:t>
      </w:r>
      <w:r w:rsidRPr="00AE2BFF">
        <w:rPr>
          <w:rFonts w:cs="Times New Roman"/>
          <w:szCs w:val="22"/>
        </w:rPr>
        <w:t>?</w:t>
      </w:r>
      <w:r w:rsidRPr="00AE2BFF">
        <w:rPr>
          <w:rFonts w:cs="Times New Roman"/>
          <w:szCs w:val="22"/>
        </w:rPr>
        <w:tab/>
      </w:r>
      <w:r w:rsidRPr="00AE2BFF">
        <w:rPr>
          <w:rFonts w:cs="Times New Roman"/>
          <w:spacing w:val="-2"/>
          <w:szCs w:val="22"/>
        </w:rPr>
        <w:t>Ye</w:t>
      </w:r>
      <w:r w:rsidRPr="00AE2BFF">
        <w:rPr>
          <w:rFonts w:cs="Times New Roman"/>
          <w:szCs w:val="22"/>
        </w:rPr>
        <w:t>s</w:t>
      </w:r>
      <w:r w:rsidRPr="00AE2BFF">
        <w:rPr>
          <w:rFonts w:cs="Times New Roman"/>
          <w:szCs w:val="22"/>
        </w:rPr>
        <w:tab/>
        <w:t>No</w:t>
      </w:r>
    </w:p>
    <w:p w:rsidR="00BC2028" w:rsidRDefault="005239A9" w:rsidP="00BC2028">
      <w:pPr>
        <w:spacing w:before="86"/>
        <w:ind w:left="120" w:right="-20"/>
        <w:rPr>
          <w:rFonts w:cs="Times New Roman"/>
          <w:szCs w:val="22"/>
        </w:rPr>
      </w:pPr>
      <w:r w:rsidRPr="00AE2BFF">
        <w:rPr>
          <w:rFonts w:cs="Times New Roman"/>
          <w:spacing w:val="1"/>
          <w:szCs w:val="22"/>
        </w:rPr>
        <w:t>I</w:t>
      </w:r>
      <w:r w:rsidRPr="00AE2BFF">
        <w:rPr>
          <w:rFonts w:cs="Times New Roman"/>
          <w:szCs w:val="22"/>
        </w:rPr>
        <w:t>f</w:t>
      </w:r>
      <w:r w:rsidRPr="00AE2BFF">
        <w:rPr>
          <w:rFonts w:cs="Times New Roman"/>
          <w:spacing w:val="-9"/>
          <w:szCs w:val="22"/>
        </w:rPr>
        <w:t xml:space="preserve"> </w:t>
      </w:r>
      <w:r w:rsidRPr="00AE2BFF">
        <w:rPr>
          <w:rFonts w:cs="Times New Roman"/>
          <w:spacing w:val="-4"/>
          <w:szCs w:val="22"/>
        </w:rPr>
        <w:t>y</w:t>
      </w:r>
      <w:r w:rsidRPr="00AE2BFF">
        <w:rPr>
          <w:rFonts w:cs="Times New Roman"/>
          <w:szCs w:val="22"/>
        </w:rPr>
        <w:t>e</w:t>
      </w:r>
      <w:r w:rsidRPr="00AE2BFF">
        <w:rPr>
          <w:rFonts w:cs="Times New Roman"/>
          <w:spacing w:val="-1"/>
          <w:szCs w:val="22"/>
        </w:rPr>
        <w:t>s</w:t>
      </w:r>
      <w:r w:rsidRPr="00AE2BFF">
        <w:rPr>
          <w:rFonts w:cs="Times New Roman"/>
          <w:szCs w:val="22"/>
        </w:rPr>
        <w:t>,</w:t>
      </w:r>
      <w:r w:rsidRPr="00AE2BFF">
        <w:rPr>
          <w:rFonts w:cs="Times New Roman"/>
          <w:spacing w:val="-9"/>
          <w:szCs w:val="22"/>
        </w:rPr>
        <w:t xml:space="preserve"> </w:t>
      </w:r>
      <w:r w:rsidRPr="00AE2BFF">
        <w:rPr>
          <w:rFonts w:cs="Times New Roman"/>
          <w:spacing w:val="1"/>
          <w:szCs w:val="22"/>
        </w:rPr>
        <w:t>p</w:t>
      </w:r>
      <w:r w:rsidRPr="00AE2BFF">
        <w:rPr>
          <w:rFonts w:cs="Times New Roman"/>
          <w:spacing w:val="-2"/>
          <w:szCs w:val="22"/>
        </w:rPr>
        <w:t>r</w:t>
      </w:r>
      <w:r w:rsidRPr="00AE2BFF">
        <w:rPr>
          <w:rFonts w:cs="Times New Roman"/>
          <w:spacing w:val="1"/>
          <w:szCs w:val="22"/>
        </w:rPr>
        <w:t>o</w:t>
      </w:r>
      <w:r w:rsidRPr="00AE2BFF">
        <w:rPr>
          <w:rFonts w:cs="Times New Roman"/>
          <w:spacing w:val="-1"/>
          <w:szCs w:val="22"/>
        </w:rPr>
        <w:t>v</w:t>
      </w:r>
      <w:r w:rsidRPr="00AE2BFF">
        <w:rPr>
          <w:rFonts w:cs="Times New Roman"/>
          <w:spacing w:val="-3"/>
          <w:szCs w:val="22"/>
        </w:rPr>
        <w:t>i</w:t>
      </w:r>
      <w:r w:rsidRPr="00AE2BFF">
        <w:rPr>
          <w:rFonts w:cs="Times New Roman"/>
          <w:spacing w:val="1"/>
          <w:szCs w:val="22"/>
        </w:rPr>
        <w:t>d</w:t>
      </w:r>
      <w:r w:rsidRPr="00AE2BFF">
        <w:rPr>
          <w:rFonts w:cs="Times New Roman"/>
          <w:szCs w:val="22"/>
        </w:rPr>
        <w:t>e</w:t>
      </w:r>
      <w:r w:rsidRPr="00AE2BFF">
        <w:rPr>
          <w:rFonts w:cs="Times New Roman"/>
          <w:spacing w:val="-12"/>
          <w:szCs w:val="22"/>
        </w:rPr>
        <w:t xml:space="preserve"> </w:t>
      </w:r>
      <w:r w:rsidRPr="00AE2BFF">
        <w:rPr>
          <w:rFonts w:cs="Times New Roman"/>
          <w:spacing w:val="-2"/>
          <w:szCs w:val="22"/>
        </w:rPr>
        <w:t>f</w:t>
      </w:r>
      <w:r w:rsidRPr="00AE2BFF">
        <w:rPr>
          <w:rFonts w:cs="Times New Roman"/>
          <w:spacing w:val="-1"/>
          <w:szCs w:val="22"/>
        </w:rPr>
        <w:t>o</w:t>
      </w:r>
      <w:r w:rsidRPr="00AE2BFF">
        <w:rPr>
          <w:rFonts w:cs="Times New Roman"/>
          <w:spacing w:val="1"/>
          <w:szCs w:val="22"/>
        </w:rPr>
        <w:t>r</w:t>
      </w:r>
      <w:r w:rsidRPr="00AE2BFF">
        <w:rPr>
          <w:rFonts w:cs="Times New Roman"/>
          <w:spacing w:val="-4"/>
          <w:szCs w:val="22"/>
        </w:rPr>
        <w:t>m</w:t>
      </w:r>
      <w:r w:rsidRPr="00AE2BFF">
        <w:rPr>
          <w:rFonts w:cs="Times New Roman"/>
          <w:szCs w:val="22"/>
        </w:rPr>
        <w:t>er</w:t>
      </w:r>
      <w:r w:rsidRPr="00AE2BFF">
        <w:rPr>
          <w:rFonts w:cs="Times New Roman"/>
          <w:spacing w:val="-8"/>
          <w:szCs w:val="22"/>
        </w:rPr>
        <w:t xml:space="preserve"> </w:t>
      </w:r>
      <w:r w:rsidRPr="00AE2BFF">
        <w:rPr>
          <w:rFonts w:cs="Times New Roman"/>
          <w:spacing w:val="-1"/>
          <w:szCs w:val="22"/>
        </w:rPr>
        <w:t>n</w:t>
      </w:r>
      <w:r w:rsidRPr="00AE2BFF">
        <w:rPr>
          <w:rFonts w:cs="Times New Roman"/>
          <w:spacing w:val="3"/>
          <w:szCs w:val="22"/>
        </w:rPr>
        <w:t>a</w:t>
      </w:r>
      <w:r w:rsidRPr="00AE2BFF">
        <w:rPr>
          <w:rFonts w:cs="Times New Roman"/>
          <w:spacing w:val="-4"/>
          <w:szCs w:val="22"/>
        </w:rPr>
        <w:t>m</w:t>
      </w:r>
      <w:r w:rsidRPr="00AE2BFF">
        <w:rPr>
          <w:rFonts w:cs="Times New Roman"/>
          <w:szCs w:val="22"/>
        </w:rPr>
        <w:t>e</w:t>
      </w:r>
      <w:r w:rsidRPr="00AE2BFF">
        <w:rPr>
          <w:rFonts w:cs="Times New Roman"/>
          <w:spacing w:val="1"/>
          <w:szCs w:val="22"/>
        </w:rPr>
        <w:t>(</w:t>
      </w:r>
      <w:r w:rsidRPr="00AE2BFF">
        <w:rPr>
          <w:rFonts w:cs="Times New Roman"/>
          <w:spacing w:val="-1"/>
          <w:szCs w:val="22"/>
        </w:rPr>
        <w:t>s</w:t>
      </w:r>
      <w:r w:rsidRPr="00AE2BFF">
        <w:rPr>
          <w:rFonts w:cs="Times New Roman"/>
          <w:spacing w:val="3"/>
          <w:szCs w:val="22"/>
        </w:rPr>
        <w:t>)</w:t>
      </w:r>
      <w:r w:rsidRPr="00AE2BFF">
        <w:rPr>
          <w:rFonts w:cs="Times New Roman"/>
          <w:szCs w:val="22"/>
        </w:rPr>
        <w:t>:</w:t>
      </w:r>
    </w:p>
    <w:p w:rsidR="00BC2028" w:rsidRDefault="00BC2028" w:rsidP="00BC2028">
      <w:pPr>
        <w:spacing w:before="86"/>
        <w:ind w:left="120" w:right="-20"/>
        <w:rPr>
          <w:rFonts w:cs="Times New Roman"/>
          <w:szCs w:val="22"/>
        </w:rPr>
      </w:pPr>
      <w:r>
        <w:rPr>
          <w:rFonts w:cs="Times New Roman"/>
          <w:szCs w:val="22"/>
        </w:rPr>
        <w:t>_____________________________________________________________________________________</w:t>
      </w:r>
    </w:p>
    <w:p w:rsidR="00BC2028" w:rsidRDefault="00BC2028" w:rsidP="00BC2028">
      <w:pPr>
        <w:spacing w:before="86"/>
        <w:ind w:left="120" w:right="-20"/>
        <w:rPr>
          <w:rFonts w:cs="Times New Roman"/>
          <w:szCs w:val="22"/>
        </w:rPr>
      </w:pPr>
      <w:r>
        <w:rPr>
          <w:rFonts w:cs="Times New Roman"/>
          <w:szCs w:val="22"/>
        </w:rPr>
        <w:t>Have there been any recent (within the last three years) changes in control/ownership of the firm?</w:t>
      </w:r>
    </w:p>
    <w:p w:rsidR="00BC2028" w:rsidRDefault="00BC2028" w:rsidP="00BC2028">
      <w:pPr>
        <w:spacing w:before="86"/>
        <w:ind w:left="120" w:right="-20"/>
        <w:rPr>
          <w:rFonts w:cs="Times New Roman"/>
          <w:szCs w:val="22"/>
        </w:rPr>
      </w:pPr>
      <w:r>
        <w:rPr>
          <w:rFonts w:cs="Times New Roman"/>
          <w:szCs w:val="22"/>
        </w:rPr>
        <w:t>Yes    No.  If yes, explain:</w:t>
      </w:r>
    </w:p>
    <w:p w:rsidR="00BC2028" w:rsidRDefault="00BC2028" w:rsidP="00BC2028">
      <w:pPr>
        <w:spacing w:before="86"/>
        <w:ind w:left="120" w:right="-20"/>
        <w:rPr>
          <w:rFonts w:cs="Times New Roman"/>
          <w:szCs w:val="22"/>
        </w:rPr>
      </w:pPr>
    </w:p>
    <w:p w:rsidR="00BC2028" w:rsidRDefault="00BC2028" w:rsidP="00AE2BFF">
      <w:pPr>
        <w:ind w:left="120" w:right="-20"/>
        <w:rPr>
          <w:rFonts w:cs="Times New Roman"/>
          <w:szCs w:val="22"/>
        </w:rPr>
      </w:pPr>
      <w:r>
        <w:rPr>
          <w:rFonts w:cs="Times New Roman"/>
          <w:szCs w:val="22"/>
        </w:rPr>
        <w:t>Have officers or principals of the firm ever had their business license suspended or revoked for any reason?</w:t>
      </w:r>
    </w:p>
    <w:p w:rsidR="00BC2028" w:rsidRDefault="00BC2028" w:rsidP="00BC2028">
      <w:pPr>
        <w:spacing w:before="86"/>
        <w:ind w:left="120" w:right="-20"/>
        <w:rPr>
          <w:rFonts w:cs="Times New Roman"/>
          <w:szCs w:val="22"/>
        </w:rPr>
      </w:pPr>
      <w:r>
        <w:rPr>
          <w:rFonts w:cs="Times New Roman"/>
          <w:szCs w:val="22"/>
        </w:rPr>
        <w:t>Yes    No.  If yes, explain:</w:t>
      </w:r>
    </w:p>
    <w:p w:rsidR="00BC2028" w:rsidRDefault="00BC2028" w:rsidP="00BC2028">
      <w:pPr>
        <w:spacing w:before="86"/>
        <w:ind w:left="120" w:right="-20"/>
        <w:rPr>
          <w:rFonts w:cs="Times New Roman"/>
          <w:szCs w:val="22"/>
        </w:rPr>
      </w:pPr>
    </w:p>
    <w:p w:rsidR="00BC2028" w:rsidRDefault="00BC2028" w:rsidP="00BC2028">
      <w:pPr>
        <w:spacing w:before="86"/>
        <w:ind w:left="120" w:right="-20"/>
        <w:rPr>
          <w:rFonts w:cs="Times New Roman"/>
          <w:szCs w:val="22"/>
        </w:rPr>
      </w:pPr>
      <w:r>
        <w:rPr>
          <w:rFonts w:cs="Times New Roman"/>
          <w:szCs w:val="22"/>
        </w:rPr>
        <w:t>State your firm’s gross revenues for each of the last three years:</w:t>
      </w:r>
    </w:p>
    <w:p w:rsidR="00BC2028" w:rsidRDefault="00BC2028" w:rsidP="00BC2028">
      <w:pPr>
        <w:spacing w:before="86"/>
        <w:ind w:left="120" w:right="-20"/>
        <w:rPr>
          <w:rFonts w:cs="Times New Roman"/>
          <w:szCs w:val="22"/>
        </w:rPr>
      </w:pPr>
      <w:r>
        <w:rPr>
          <w:rFonts w:cs="Times New Roman"/>
          <w:szCs w:val="22"/>
        </w:rPr>
        <w:t>Current Year: ________________  Last Year: _______________ Year Before Last: ________________</w:t>
      </w:r>
    </w:p>
    <w:p w:rsidR="00BC2028" w:rsidRDefault="00BC2028" w:rsidP="00BC2028">
      <w:pPr>
        <w:spacing w:before="86"/>
        <w:ind w:left="120" w:right="-20"/>
        <w:rPr>
          <w:rFonts w:cs="Times New Roman"/>
          <w:szCs w:val="22"/>
        </w:rPr>
      </w:pPr>
    </w:p>
    <w:p w:rsidR="00BC2028" w:rsidRDefault="00BC2028" w:rsidP="00BC2028">
      <w:pPr>
        <w:spacing w:before="86"/>
        <w:ind w:left="120" w:right="-20"/>
        <w:rPr>
          <w:rFonts w:cs="Times New Roman"/>
          <w:szCs w:val="22"/>
        </w:rPr>
      </w:pPr>
      <w:r>
        <w:rPr>
          <w:rFonts w:cs="Times New Roman"/>
          <w:szCs w:val="22"/>
        </w:rPr>
        <w:t>Have your firm ever reorganized under the protection of bankruptcy laws?   Yes      No</w:t>
      </w:r>
    </w:p>
    <w:p w:rsidR="00BC2028" w:rsidRDefault="00BC2028" w:rsidP="00BC2028">
      <w:pPr>
        <w:spacing w:before="86"/>
        <w:ind w:left="120" w:right="-20"/>
        <w:rPr>
          <w:rFonts w:cs="Times New Roman"/>
          <w:szCs w:val="22"/>
        </w:rPr>
      </w:pPr>
      <w:r>
        <w:rPr>
          <w:rFonts w:cs="Times New Roman"/>
          <w:szCs w:val="22"/>
        </w:rPr>
        <w:t>If “yes” please enter date of reorganization: ___________________</w:t>
      </w:r>
    </w:p>
    <w:p w:rsidR="005239A9" w:rsidRDefault="005239A9" w:rsidP="00AE2BFF">
      <w:pPr>
        <w:spacing w:before="4" w:line="280" w:lineRule="exact"/>
        <w:ind w:left="120"/>
        <w:rPr>
          <w:rFonts w:cs="Times New Roman"/>
          <w:szCs w:val="22"/>
        </w:rPr>
      </w:pPr>
    </w:p>
    <w:p w:rsidR="00BC2028" w:rsidRDefault="00BC2028" w:rsidP="00AE2BFF">
      <w:pPr>
        <w:spacing w:before="4" w:line="280" w:lineRule="exact"/>
        <w:ind w:left="120"/>
        <w:rPr>
          <w:rFonts w:cs="Times New Roman"/>
          <w:szCs w:val="22"/>
        </w:rPr>
      </w:pPr>
      <w:r>
        <w:rPr>
          <w:rFonts w:cs="Times New Roman"/>
          <w:szCs w:val="22"/>
        </w:rPr>
        <w:t>Pursuant to and in compliance with this Request for Proposal, after carefully reviewing all the terms conditions and requirements contained herein, the undersigned agrees to furnish such services in accordance with this Request for Proposal, inclusive of items proposed.</w:t>
      </w:r>
    </w:p>
    <w:p w:rsidR="00BC2028" w:rsidRDefault="00BC2028" w:rsidP="00AE2BFF">
      <w:pPr>
        <w:spacing w:before="4" w:line="280" w:lineRule="exact"/>
        <w:ind w:left="120"/>
        <w:rPr>
          <w:rFonts w:cs="Times New Roman"/>
          <w:szCs w:val="22"/>
        </w:rPr>
      </w:pPr>
    </w:p>
    <w:p w:rsidR="00BC2028" w:rsidRDefault="00BC2028" w:rsidP="00AE2BFF">
      <w:pPr>
        <w:spacing w:before="4" w:line="280" w:lineRule="exact"/>
        <w:ind w:left="120"/>
        <w:rPr>
          <w:rFonts w:cs="Times New Roman"/>
          <w:szCs w:val="22"/>
        </w:rPr>
      </w:pPr>
      <w:r>
        <w:rPr>
          <w:rFonts w:cs="Times New Roman"/>
          <w:szCs w:val="22"/>
        </w:rPr>
        <w:lastRenderedPageBreak/>
        <w:t>The undersigned declares under penalty of perjury under the laws of the State of California that the representations made in this proposal response is true and correct.</w:t>
      </w:r>
    </w:p>
    <w:p w:rsidR="00BC2028" w:rsidRDefault="00BC2028" w:rsidP="00AE2BFF">
      <w:pPr>
        <w:spacing w:before="4" w:line="280" w:lineRule="exact"/>
        <w:ind w:left="120"/>
        <w:rPr>
          <w:rFonts w:cs="Times New Roman"/>
          <w:szCs w:val="22"/>
        </w:rPr>
      </w:pPr>
    </w:p>
    <w:p w:rsidR="00BC2028" w:rsidRDefault="00BC2028" w:rsidP="00AE2BFF">
      <w:pPr>
        <w:spacing w:before="4" w:line="280" w:lineRule="exact"/>
        <w:ind w:left="120"/>
        <w:rPr>
          <w:rFonts w:cs="Times New Roman"/>
          <w:szCs w:val="22"/>
        </w:rPr>
      </w:pPr>
      <w:r>
        <w:rPr>
          <w:rFonts w:cs="Times New Roman"/>
          <w:szCs w:val="22"/>
        </w:rPr>
        <w:t>NOTE:  ALL ENTRIES SHALL BE LEGIBLE AND SHALL BE TYPEWRITTEN OR PRINTED ABOVE THE LINE PROVIDED.</w:t>
      </w:r>
    </w:p>
    <w:p w:rsidR="00BC2028" w:rsidRDefault="00BC2028" w:rsidP="00AE2BFF">
      <w:pPr>
        <w:spacing w:before="4" w:line="280" w:lineRule="exact"/>
        <w:ind w:left="120"/>
        <w:rPr>
          <w:rFonts w:cs="Times New Roman"/>
          <w:szCs w:val="22"/>
        </w:rPr>
      </w:pPr>
    </w:p>
    <w:p w:rsidR="00BC2028" w:rsidRDefault="00BC2028" w:rsidP="00AE2BFF">
      <w:pPr>
        <w:spacing w:before="4" w:line="280" w:lineRule="exact"/>
        <w:ind w:left="120"/>
        <w:rPr>
          <w:rFonts w:cs="Times New Roman"/>
          <w:szCs w:val="22"/>
        </w:rPr>
      </w:pPr>
      <w:r>
        <w:rPr>
          <w:rFonts w:cs="Times New Roman"/>
          <w:szCs w:val="22"/>
        </w:rPr>
        <w:t>__________________________________________________</w:t>
      </w:r>
    </w:p>
    <w:p w:rsidR="00BC2028" w:rsidRDefault="00BC2028" w:rsidP="00AE2BFF">
      <w:pPr>
        <w:spacing w:before="4" w:line="280" w:lineRule="exact"/>
        <w:ind w:left="120"/>
        <w:rPr>
          <w:rFonts w:cs="Times New Roman"/>
          <w:szCs w:val="22"/>
        </w:rPr>
      </w:pPr>
      <w:r>
        <w:rPr>
          <w:rFonts w:cs="Times New Roman"/>
          <w:szCs w:val="22"/>
        </w:rPr>
        <w:t xml:space="preserve">Type or </w:t>
      </w:r>
      <w:r w:rsidR="00DE487D">
        <w:rPr>
          <w:rFonts w:cs="Times New Roman"/>
          <w:szCs w:val="22"/>
        </w:rPr>
        <w:t>Print Name/Title</w:t>
      </w:r>
    </w:p>
    <w:p w:rsidR="00DE487D" w:rsidRDefault="00DE487D" w:rsidP="00AE2BFF">
      <w:pPr>
        <w:spacing w:before="4" w:line="280" w:lineRule="exact"/>
        <w:ind w:left="120"/>
        <w:rPr>
          <w:rFonts w:cs="Times New Roman"/>
          <w:szCs w:val="22"/>
        </w:rPr>
      </w:pPr>
    </w:p>
    <w:p w:rsidR="00DE487D" w:rsidRDefault="00DE487D" w:rsidP="00AE2BFF">
      <w:pPr>
        <w:spacing w:before="4" w:line="280" w:lineRule="exact"/>
        <w:ind w:left="120"/>
        <w:rPr>
          <w:rFonts w:cs="Times New Roman"/>
          <w:szCs w:val="22"/>
        </w:rPr>
      </w:pPr>
      <w:r>
        <w:rPr>
          <w:rFonts w:cs="Times New Roman"/>
          <w:szCs w:val="22"/>
        </w:rPr>
        <w:t>__________________________________________________</w:t>
      </w:r>
    </w:p>
    <w:p w:rsidR="00DE487D" w:rsidRDefault="00DE487D" w:rsidP="00AE2BFF">
      <w:pPr>
        <w:spacing w:before="4" w:line="280" w:lineRule="exact"/>
        <w:ind w:left="120"/>
        <w:rPr>
          <w:rFonts w:cs="Times New Roman"/>
          <w:szCs w:val="22"/>
        </w:rPr>
      </w:pPr>
      <w:r>
        <w:rPr>
          <w:rFonts w:cs="Times New Roman"/>
          <w:szCs w:val="22"/>
        </w:rPr>
        <w:t>Signature                                                       Date</w:t>
      </w:r>
    </w:p>
    <w:p w:rsidR="00DE487D" w:rsidRDefault="00DE487D" w:rsidP="00AE2BFF">
      <w:pPr>
        <w:spacing w:before="4" w:line="280" w:lineRule="exact"/>
        <w:ind w:left="120"/>
        <w:rPr>
          <w:rFonts w:cs="Times New Roman"/>
          <w:szCs w:val="22"/>
        </w:rPr>
      </w:pPr>
    </w:p>
    <w:p w:rsidR="00DE487D" w:rsidRDefault="00DE487D" w:rsidP="00AE2BFF">
      <w:pPr>
        <w:spacing w:before="4" w:line="280" w:lineRule="exact"/>
        <w:ind w:left="120"/>
        <w:rPr>
          <w:rFonts w:cs="Times New Roman"/>
          <w:szCs w:val="22"/>
        </w:rPr>
      </w:pPr>
      <w:r>
        <w:rPr>
          <w:rFonts w:cs="Times New Roman"/>
          <w:szCs w:val="22"/>
        </w:rPr>
        <w:t>__________________________________________________</w:t>
      </w:r>
    </w:p>
    <w:p w:rsidR="00DE487D" w:rsidRDefault="00DE487D" w:rsidP="00AE2BFF">
      <w:pPr>
        <w:spacing w:before="4" w:line="280" w:lineRule="exact"/>
        <w:ind w:left="120"/>
        <w:rPr>
          <w:rFonts w:cs="Times New Roman"/>
          <w:szCs w:val="22"/>
        </w:rPr>
      </w:pPr>
      <w:r>
        <w:rPr>
          <w:rFonts w:cs="Times New Roman"/>
          <w:szCs w:val="22"/>
        </w:rPr>
        <w:t>Name of Company</w:t>
      </w:r>
    </w:p>
    <w:p w:rsidR="00DE487D" w:rsidRDefault="00DE487D" w:rsidP="00AE2BFF">
      <w:pPr>
        <w:spacing w:before="4" w:line="280" w:lineRule="exact"/>
        <w:ind w:left="120"/>
        <w:rPr>
          <w:rFonts w:cs="Times New Roman"/>
          <w:szCs w:val="22"/>
        </w:rPr>
      </w:pPr>
    </w:p>
    <w:p w:rsidR="00DE487D" w:rsidRDefault="00DE487D" w:rsidP="00AE2BFF">
      <w:pPr>
        <w:spacing w:before="4" w:line="280" w:lineRule="exact"/>
        <w:ind w:left="120"/>
        <w:rPr>
          <w:rFonts w:cs="Times New Roman"/>
          <w:szCs w:val="22"/>
        </w:rPr>
      </w:pPr>
      <w:r>
        <w:rPr>
          <w:rFonts w:cs="Times New Roman"/>
          <w:szCs w:val="22"/>
        </w:rPr>
        <w:t>__________________________________________________</w:t>
      </w:r>
    </w:p>
    <w:p w:rsidR="00DE487D" w:rsidRDefault="00DE487D" w:rsidP="00AE2BFF">
      <w:pPr>
        <w:spacing w:before="4" w:line="280" w:lineRule="exact"/>
        <w:ind w:left="120"/>
        <w:rPr>
          <w:rFonts w:cs="Times New Roman"/>
          <w:szCs w:val="22"/>
        </w:rPr>
      </w:pPr>
      <w:r>
        <w:rPr>
          <w:rFonts w:cs="Times New Roman"/>
          <w:szCs w:val="22"/>
        </w:rPr>
        <w:t>Address</w:t>
      </w:r>
    </w:p>
    <w:p w:rsidR="00DE487D" w:rsidRDefault="00DE487D" w:rsidP="00AE2BFF">
      <w:pPr>
        <w:spacing w:before="4" w:line="280" w:lineRule="exact"/>
        <w:ind w:left="120"/>
        <w:rPr>
          <w:rFonts w:cs="Times New Roman"/>
          <w:szCs w:val="22"/>
        </w:rPr>
      </w:pPr>
    </w:p>
    <w:p w:rsidR="00DE487D" w:rsidRDefault="00DE487D" w:rsidP="00AE2BFF">
      <w:pPr>
        <w:spacing w:before="4" w:line="280" w:lineRule="exact"/>
        <w:ind w:left="120"/>
        <w:rPr>
          <w:rFonts w:cs="Times New Roman"/>
          <w:szCs w:val="22"/>
        </w:rPr>
      </w:pPr>
      <w:r>
        <w:rPr>
          <w:rFonts w:cs="Times New Roman"/>
          <w:szCs w:val="22"/>
        </w:rPr>
        <w:t>__________________________________________________</w:t>
      </w:r>
    </w:p>
    <w:p w:rsidR="00DE487D" w:rsidRDefault="00DE487D" w:rsidP="00AE2BFF">
      <w:pPr>
        <w:spacing w:before="4" w:line="280" w:lineRule="exact"/>
        <w:ind w:left="120"/>
        <w:rPr>
          <w:rFonts w:cs="Times New Roman"/>
          <w:szCs w:val="22"/>
        </w:rPr>
      </w:pPr>
      <w:r>
        <w:rPr>
          <w:rFonts w:cs="Times New Roman"/>
          <w:szCs w:val="22"/>
        </w:rPr>
        <w:t>City, State, Zip Code</w:t>
      </w:r>
    </w:p>
    <w:p w:rsidR="00DE487D" w:rsidRDefault="00DE487D" w:rsidP="00AE2BFF">
      <w:pPr>
        <w:spacing w:before="4" w:line="280" w:lineRule="exact"/>
        <w:ind w:left="120"/>
        <w:rPr>
          <w:rFonts w:cs="Times New Roman"/>
          <w:szCs w:val="22"/>
        </w:rPr>
      </w:pPr>
    </w:p>
    <w:p w:rsidR="00DE487D" w:rsidRDefault="00DE487D" w:rsidP="00AE2BFF">
      <w:pPr>
        <w:spacing w:before="4" w:line="280" w:lineRule="exact"/>
        <w:ind w:left="120"/>
        <w:rPr>
          <w:rFonts w:cs="Times New Roman"/>
          <w:szCs w:val="22"/>
        </w:rPr>
      </w:pPr>
      <w:r>
        <w:rPr>
          <w:rFonts w:cs="Times New Roman"/>
          <w:szCs w:val="22"/>
        </w:rPr>
        <w:t>( _____ ) __________________________________________</w:t>
      </w:r>
    </w:p>
    <w:p w:rsidR="00DE487D" w:rsidRDefault="00DE487D" w:rsidP="00AE2BFF">
      <w:pPr>
        <w:spacing w:before="4" w:line="280" w:lineRule="exact"/>
        <w:ind w:left="120"/>
        <w:rPr>
          <w:rFonts w:cs="Times New Roman"/>
          <w:szCs w:val="22"/>
        </w:rPr>
      </w:pPr>
      <w:r>
        <w:rPr>
          <w:rFonts w:cs="Times New Roman"/>
          <w:szCs w:val="22"/>
        </w:rPr>
        <w:t>Area Code    Telephone Number</w:t>
      </w:r>
    </w:p>
    <w:p w:rsidR="00DE487D" w:rsidRDefault="00DE487D" w:rsidP="00AE2BFF">
      <w:pPr>
        <w:spacing w:before="4" w:line="280" w:lineRule="exact"/>
        <w:ind w:left="120"/>
        <w:rPr>
          <w:rFonts w:cs="Times New Roman"/>
          <w:szCs w:val="22"/>
        </w:rPr>
      </w:pPr>
    </w:p>
    <w:p w:rsidR="00DE487D" w:rsidRDefault="00DE487D" w:rsidP="00AE2BFF">
      <w:pPr>
        <w:spacing w:before="4" w:line="280" w:lineRule="exact"/>
        <w:ind w:left="120"/>
        <w:rPr>
          <w:rFonts w:cs="Times New Roman"/>
          <w:szCs w:val="22"/>
        </w:rPr>
      </w:pPr>
      <w:r>
        <w:rPr>
          <w:rFonts w:cs="Times New Roman"/>
          <w:szCs w:val="22"/>
        </w:rPr>
        <w:t>( _____ ) __________________________________________</w:t>
      </w:r>
    </w:p>
    <w:p w:rsidR="00DE487D" w:rsidRDefault="00DE487D" w:rsidP="00AE2BFF">
      <w:pPr>
        <w:spacing w:before="4" w:line="280" w:lineRule="exact"/>
        <w:ind w:left="120"/>
        <w:rPr>
          <w:rFonts w:cs="Times New Roman"/>
          <w:szCs w:val="22"/>
        </w:rPr>
      </w:pPr>
      <w:r>
        <w:rPr>
          <w:rFonts w:cs="Times New Roman"/>
          <w:szCs w:val="22"/>
        </w:rPr>
        <w:t>Area Code    Fax Number</w:t>
      </w:r>
    </w:p>
    <w:p w:rsidR="00DE487D" w:rsidRDefault="00DE487D" w:rsidP="00AE2BFF">
      <w:pPr>
        <w:spacing w:before="4" w:line="280" w:lineRule="exact"/>
        <w:ind w:left="120"/>
        <w:rPr>
          <w:rFonts w:cs="Times New Roman"/>
          <w:szCs w:val="22"/>
        </w:rPr>
      </w:pPr>
    </w:p>
    <w:p w:rsidR="00DE487D" w:rsidRDefault="00DE487D" w:rsidP="00AE2BFF">
      <w:pPr>
        <w:spacing w:before="4" w:line="280" w:lineRule="exact"/>
        <w:ind w:left="120"/>
        <w:rPr>
          <w:rFonts w:cs="Times New Roman"/>
          <w:szCs w:val="22"/>
        </w:rPr>
      </w:pPr>
      <w:r>
        <w:rPr>
          <w:rFonts w:cs="Times New Roman"/>
          <w:szCs w:val="22"/>
        </w:rPr>
        <w:t>__________________________________________________</w:t>
      </w:r>
    </w:p>
    <w:p w:rsidR="00DE487D" w:rsidRPr="00AE2BFF" w:rsidRDefault="00DE487D" w:rsidP="00AE2BFF">
      <w:pPr>
        <w:spacing w:before="4" w:line="280" w:lineRule="exact"/>
        <w:ind w:left="120"/>
        <w:rPr>
          <w:rFonts w:cs="Times New Roman"/>
          <w:szCs w:val="22"/>
        </w:rPr>
      </w:pPr>
      <w:r>
        <w:rPr>
          <w:rFonts w:cs="Times New Roman"/>
          <w:szCs w:val="22"/>
        </w:rPr>
        <w:t>Email address</w:t>
      </w:r>
    </w:p>
    <w:p w:rsidR="005239A9" w:rsidRPr="00AE2BFF" w:rsidRDefault="005239A9" w:rsidP="00AE2BFF">
      <w:pPr>
        <w:spacing w:before="1" w:line="140" w:lineRule="exact"/>
        <w:ind w:left="120"/>
        <w:rPr>
          <w:rFonts w:cs="Times New Roman"/>
          <w:szCs w:val="22"/>
        </w:rPr>
      </w:pPr>
    </w:p>
    <w:p w:rsidR="005239A9" w:rsidRPr="00AE2BFF" w:rsidRDefault="005239A9" w:rsidP="00AE2BFF">
      <w:pPr>
        <w:spacing w:line="200" w:lineRule="exact"/>
        <w:ind w:left="120"/>
        <w:rPr>
          <w:rFonts w:cs="Times New Roman"/>
          <w:szCs w:val="22"/>
        </w:rPr>
      </w:pPr>
    </w:p>
    <w:p w:rsidR="005239A9" w:rsidRDefault="005239A9" w:rsidP="00AE2BFF">
      <w:pPr>
        <w:spacing w:before="4" w:line="170" w:lineRule="exact"/>
        <w:ind w:left="120"/>
        <w:rPr>
          <w:rFonts w:cs="Times New Roman"/>
          <w:position w:val="-1"/>
          <w:szCs w:val="22"/>
        </w:rPr>
      </w:pPr>
    </w:p>
    <w:p w:rsidR="00BC2028" w:rsidRPr="00AE2BFF" w:rsidRDefault="00BC2028" w:rsidP="00AE2BFF">
      <w:pPr>
        <w:spacing w:before="4" w:line="170" w:lineRule="exact"/>
        <w:ind w:left="120"/>
        <w:rPr>
          <w:rFonts w:cs="Times New Roman"/>
          <w:szCs w:val="22"/>
        </w:rPr>
      </w:pPr>
    </w:p>
    <w:p w:rsidR="005239A9" w:rsidRPr="00AE2BFF" w:rsidRDefault="005239A9" w:rsidP="00AE2BFF">
      <w:pPr>
        <w:spacing w:line="200" w:lineRule="exact"/>
        <w:ind w:left="120"/>
        <w:rPr>
          <w:rFonts w:cs="Times New Roman"/>
          <w:szCs w:val="22"/>
        </w:rPr>
      </w:pPr>
    </w:p>
    <w:p w:rsidR="005239A9" w:rsidRPr="00AE2BFF" w:rsidRDefault="005239A9" w:rsidP="00AE2BFF">
      <w:pPr>
        <w:spacing w:before="33" w:line="226" w:lineRule="exact"/>
        <w:ind w:left="120" w:right="-20"/>
        <w:rPr>
          <w:rFonts w:cs="Times New Roman"/>
          <w:szCs w:val="22"/>
        </w:rPr>
      </w:pPr>
    </w:p>
    <w:p w:rsidR="005239A9" w:rsidRPr="00AE2BFF" w:rsidRDefault="005239A9" w:rsidP="00AE2BFF">
      <w:pPr>
        <w:ind w:left="120"/>
        <w:rPr>
          <w:rFonts w:cs="Times New Roman"/>
          <w:szCs w:val="22"/>
        </w:rPr>
        <w:sectPr w:rsidR="005239A9" w:rsidRPr="00AE2BFF">
          <w:footerReference w:type="default" r:id="rId21"/>
          <w:type w:val="continuous"/>
          <w:pgSz w:w="12240" w:h="15840"/>
          <w:pgMar w:top="1480" w:right="1220" w:bottom="1020" w:left="1320" w:header="720" w:footer="720" w:gutter="0"/>
          <w:cols w:space="720"/>
        </w:sectPr>
      </w:pPr>
    </w:p>
    <w:p w:rsidR="005239A9" w:rsidRPr="00AE2BFF" w:rsidRDefault="005239A9" w:rsidP="00AE2BFF">
      <w:pPr>
        <w:tabs>
          <w:tab w:val="left" w:pos="3220"/>
        </w:tabs>
        <w:spacing w:before="91" w:line="226" w:lineRule="exact"/>
        <w:ind w:left="120" w:right="-20"/>
        <w:rPr>
          <w:rFonts w:cs="Times New Roman"/>
          <w:szCs w:val="22"/>
        </w:rPr>
      </w:pPr>
      <w:r w:rsidRPr="00AE2BFF">
        <w:rPr>
          <w:rFonts w:cs="Times New Roman"/>
          <w:szCs w:val="22"/>
        </w:rPr>
        <w:br w:type="column"/>
      </w:r>
    </w:p>
    <w:p w:rsidR="005239A9" w:rsidRPr="00AE2BFF" w:rsidRDefault="005239A9" w:rsidP="005239A9">
      <w:pPr>
        <w:rPr>
          <w:rFonts w:cs="Times New Roman"/>
          <w:szCs w:val="22"/>
        </w:rPr>
        <w:sectPr w:rsidR="005239A9" w:rsidRPr="00AE2BFF">
          <w:type w:val="continuous"/>
          <w:pgSz w:w="12240" w:h="15840"/>
          <w:pgMar w:top="1480" w:right="1220" w:bottom="1020" w:left="1320" w:header="720" w:footer="720" w:gutter="0"/>
          <w:cols w:num="2" w:space="720" w:equalWidth="0">
            <w:col w:w="4193" w:space="152"/>
            <w:col w:w="5355"/>
          </w:cols>
        </w:sectPr>
      </w:pPr>
    </w:p>
    <w:p w:rsidR="005239A9" w:rsidRPr="00AE2BFF" w:rsidRDefault="005239A9" w:rsidP="005239A9">
      <w:pPr>
        <w:spacing w:before="2" w:line="170" w:lineRule="exact"/>
        <w:rPr>
          <w:rFonts w:cs="Times New Roman"/>
          <w:szCs w:val="22"/>
        </w:rPr>
      </w:pPr>
    </w:p>
    <w:p w:rsidR="005239A9" w:rsidRPr="00AE2BFF" w:rsidRDefault="005239A9" w:rsidP="005239A9">
      <w:pPr>
        <w:spacing w:line="200" w:lineRule="exact"/>
        <w:rPr>
          <w:rFonts w:cs="Times New Roman"/>
          <w:szCs w:val="22"/>
        </w:rPr>
      </w:pPr>
    </w:p>
    <w:p w:rsidR="005239A9" w:rsidRPr="00AE2BFF" w:rsidRDefault="005239A9" w:rsidP="005239A9">
      <w:pPr>
        <w:tabs>
          <w:tab w:val="left" w:pos="7660"/>
        </w:tabs>
        <w:spacing w:before="33" w:line="226" w:lineRule="exact"/>
        <w:ind w:left="121" w:right="-20"/>
        <w:rPr>
          <w:rFonts w:cs="Times New Roman"/>
          <w:szCs w:val="22"/>
        </w:rPr>
      </w:pPr>
    </w:p>
    <w:p w:rsidR="005239A9" w:rsidRPr="00AE2BFF" w:rsidRDefault="005239A9" w:rsidP="005239A9">
      <w:pPr>
        <w:spacing w:before="4" w:line="170" w:lineRule="exact"/>
        <w:rPr>
          <w:rFonts w:cs="Times New Roman"/>
          <w:szCs w:val="22"/>
        </w:rPr>
      </w:pPr>
    </w:p>
    <w:p w:rsidR="005239A9" w:rsidRPr="00AE2BFF" w:rsidRDefault="005239A9" w:rsidP="005239A9">
      <w:pPr>
        <w:spacing w:line="200" w:lineRule="exact"/>
        <w:rPr>
          <w:rFonts w:cs="Times New Roman"/>
          <w:szCs w:val="22"/>
        </w:rPr>
      </w:pPr>
    </w:p>
    <w:p w:rsidR="005239A9" w:rsidRPr="00DC5D6F" w:rsidRDefault="005239A9" w:rsidP="005239A9">
      <w:pPr>
        <w:sectPr w:rsidR="005239A9" w:rsidRPr="00DC5D6F">
          <w:type w:val="continuous"/>
          <w:pgSz w:w="12240" w:h="15840"/>
          <w:pgMar w:top="1480" w:right="1220" w:bottom="1020" w:left="1320" w:header="720" w:footer="720" w:gutter="0"/>
          <w:cols w:num="2" w:space="720" w:equalWidth="0">
            <w:col w:w="3729" w:space="199"/>
            <w:col w:w="5772"/>
          </w:cols>
        </w:sectPr>
      </w:pPr>
    </w:p>
    <w:p w:rsidR="005239A9" w:rsidRPr="009F2CE0" w:rsidRDefault="005239A9" w:rsidP="005239A9">
      <w:pPr>
        <w:ind w:right="3654"/>
        <w:rPr>
          <w:rFonts w:eastAsia="Verdana" w:cs="Times New Roman"/>
          <w:b/>
          <w:bCs/>
          <w:w w:val="99"/>
          <w:szCs w:val="22"/>
        </w:rPr>
      </w:pPr>
      <w:r w:rsidRPr="00DC5D6F">
        <w:rPr>
          <w:rFonts w:ascii="Arial" w:eastAsia="Verdana" w:hAnsi="Arial" w:cs="Arial"/>
          <w:b/>
          <w:bCs/>
          <w:spacing w:val="1"/>
          <w:szCs w:val="22"/>
        </w:rPr>
        <w:lastRenderedPageBreak/>
        <w:t xml:space="preserve">                                                                     </w:t>
      </w:r>
      <w:r w:rsidR="00A92A0C">
        <w:rPr>
          <w:rFonts w:eastAsia="Verdana" w:cs="Times New Roman"/>
          <w:b/>
          <w:bCs/>
          <w:spacing w:val="1"/>
          <w:szCs w:val="22"/>
        </w:rPr>
        <w:t>APPENDIX</w:t>
      </w:r>
      <w:r w:rsidRPr="009F2CE0">
        <w:rPr>
          <w:rFonts w:eastAsia="Verdana" w:cs="Times New Roman"/>
          <w:b/>
          <w:bCs/>
          <w:spacing w:val="-6"/>
          <w:szCs w:val="22"/>
        </w:rPr>
        <w:t xml:space="preserve"> B</w:t>
      </w:r>
    </w:p>
    <w:p w:rsidR="005239A9" w:rsidRPr="009F2CE0" w:rsidRDefault="005239A9" w:rsidP="005239A9">
      <w:pPr>
        <w:ind w:left="4659" w:right="3654"/>
        <w:jc w:val="center"/>
        <w:rPr>
          <w:rFonts w:eastAsia="Verdana" w:cs="Times New Roman"/>
          <w:szCs w:val="22"/>
        </w:rPr>
      </w:pPr>
    </w:p>
    <w:p w:rsidR="005239A9" w:rsidRPr="009F2CE0" w:rsidRDefault="005239A9" w:rsidP="005239A9">
      <w:pPr>
        <w:ind w:right="-20"/>
        <w:jc w:val="center"/>
        <w:rPr>
          <w:rFonts w:eastAsia="Verdana" w:cs="Times New Roman"/>
          <w:b/>
          <w:szCs w:val="22"/>
          <w:u w:val="single"/>
        </w:rPr>
      </w:pPr>
      <w:r w:rsidRPr="009F2CE0">
        <w:rPr>
          <w:rFonts w:eastAsia="Verdana" w:cs="Times New Roman"/>
          <w:b/>
          <w:szCs w:val="22"/>
          <w:u w:val="single"/>
        </w:rPr>
        <w:t>Must be Submitted With Proposal</w:t>
      </w:r>
    </w:p>
    <w:p w:rsidR="005239A9" w:rsidRPr="0068703B" w:rsidRDefault="005239A9" w:rsidP="00A92A0C">
      <w:pPr>
        <w:spacing w:before="78" w:line="475" w:lineRule="auto"/>
        <w:ind w:left="3995" w:right="4180" w:hanging="6"/>
        <w:jc w:val="center"/>
        <w:rPr>
          <w:rFonts w:cs="Times New Roman"/>
          <w:szCs w:val="22"/>
          <w:u w:val="single"/>
        </w:rPr>
      </w:pPr>
      <w:r w:rsidRPr="0068703B">
        <w:rPr>
          <w:rFonts w:cs="Times New Roman"/>
          <w:b/>
          <w:bCs/>
          <w:spacing w:val="-1"/>
          <w:szCs w:val="22"/>
          <w:u w:val="single" w:color="000000"/>
        </w:rPr>
        <w:t>R</w:t>
      </w:r>
      <w:r w:rsidRPr="0068703B">
        <w:rPr>
          <w:rFonts w:cs="Times New Roman"/>
          <w:b/>
          <w:bCs/>
          <w:spacing w:val="-3"/>
          <w:szCs w:val="22"/>
          <w:u w:val="single" w:color="000000"/>
        </w:rPr>
        <w:t>E</w:t>
      </w:r>
      <w:r w:rsidRPr="0068703B">
        <w:rPr>
          <w:rFonts w:cs="Times New Roman"/>
          <w:b/>
          <w:bCs/>
          <w:spacing w:val="2"/>
          <w:szCs w:val="22"/>
          <w:u w:val="single" w:color="000000"/>
        </w:rPr>
        <w:t>F</w:t>
      </w:r>
      <w:r w:rsidRPr="0068703B">
        <w:rPr>
          <w:rFonts w:cs="Times New Roman"/>
          <w:b/>
          <w:bCs/>
          <w:spacing w:val="-1"/>
          <w:szCs w:val="22"/>
          <w:u w:val="single" w:color="000000"/>
        </w:rPr>
        <w:t>E</w:t>
      </w:r>
      <w:r w:rsidRPr="0068703B">
        <w:rPr>
          <w:rFonts w:cs="Times New Roman"/>
          <w:b/>
          <w:bCs/>
          <w:spacing w:val="-3"/>
          <w:szCs w:val="22"/>
          <w:u w:val="single" w:color="000000"/>
        </w:rPr>
        <w:t>R</w:t>
      </w:r>
      <w:r w:rsidRPr="0068703B">
        <w:rPr>
          <w:rFonts w:cs="Times New Roman"/>
          <w:b/>
          <w:bCs/>
          <w:spacing w:val="-1"/>
          <w:szCs w:val="22"/>
          <w:u w:val="single" w:color="000000"/>
        </w:rPr>
        <w:t>ENC</w:t>
      </w:r>
      <w:r w:rsidRPr="0068703B">
        <w:rPr>
          <w:rFonts w:cs="Times New Roman"/>
          <w:b/>
          <w:bCs/>
          <w:spacing w:val="-3"/>
          <w:szCs w:val="22"/>
          <w:u w:val="single" w:color="000000"/>
        </w:rPr>
        <w:t>E</w:t>
      </w:r>
      <w:r w:rsidRPr="0068703B">
        <w:rPr>
          <w:rFonts w:cs="Times New Roman"/>
          <w:b/>
          <w:bCs/>
          <w:szCs w:val="22"/>
          <w:u w:val="single" w:color="000000"/>
        </w:rPr>
        <w:t>S</w:t>
      </w:r>
    </w:p>
    <w:p w:rsidR="005239A9" w:rsidRPr="009F2CE0" w:rsidRDefault="005239A9" w:rsidP="005239A9">
      <w:pPr>
        <w:spacing w:before="6" w:line="110" w:lineRule="exact"/>
        <w:rPr>
          <w:rFonts w:cs="Times New Roman"/>
          <w:szCs w:val="22"/>
        </w:rPr>
      </w:pPr>
    </w:p>
    <w:p w:rsidR="005239A9" w:rsidRPr="009F2CE0" w:rsidRDefault="005239A9" w:rsidP="005239A9">
      <w:pPr>
        <w:spacing w:line="200" w:lineRule="exact"/>
        <w:rPr>
          <w:rFonts w:cs="Times New Roman"/>
          <w:szCs w:val="22"/>
        </w:rPr>
      </w:pPr>
    </w:p>
    <w:p w:rsidR="005239A9" w:rsidRPr="009F2CE0" w:rsidRDefault="005239A9" w:rsidP="005239A9">
      <w:pPr>
        <w:ind w:left="117" w:right="8006"/>
        <w:jc w:val="both"/>
        <w:rPr>
          <w:rFonts w:eastAsia="Verdana" w:cs="Times New Roman"/>
          <w:szCs w:val="22"/>
        </w:rPr>
      </w:pPr>
      <w:r w:rsidRPr="009F2CE0">
        <w:rPr>
          <w:rFonts w:eastAsia="Verdana" w:cs="Times New Roman"/>
          <w:b/>
          <w:bCs/>
          <w:szCs w:val="22"/>
        </w:rPr>
        <w:t>R</w:t>
      </w:r>
      <w:r w:rsidRPr="009F2CE0">
        <w:rPr>
          <w:rFonts w:eastAsia="Verdana" w:cs="Times New Roman"/>
          <w:b/>
          <w:bCs/>
          <w:spacing w:val="2"/>
          <w:szCs w:val="22"/>
        </w:rPr>
        <w:t>EF</w:t>
      </w:r>
      <w:r w:rsidRPr="009F2CE0">
        <w:rPr>
          <w:rFonts w:eastAsia="Verdana" w:cs="Times New Roman"/>
          <w:b/>
          <w:bCs/>
          <w:spacing w:val="-1"/>
          <w:szCs w:val="22"/>
        </w:rPr>
        <w:t>E</w:t>
      </w:r>
      <w:r w:rsidRPr="009F2CE0">
        <w:rPr>
          <w:rFonts w:eastAsia="Verdana" w:cs="Times New Roman"/>
          <w:b/>
          <w:bCs/>
          <w:spacing w:val="2"/>
          <w:szCs w:val="22"/>
        </w:rPr>
        <w:t>R</w:t>
      </w:r>
      <w:r w:rsidRPr="009F2CE0">
        <w:rPr>
          <w:rFonts w:eastAsia="Verdana" w:cs="Times New Roman"/>
          <w:b/>
          <w:bCs/>
          <w:spacing w:val="-1"/>
          <w:szCs w:val="22"/>
        </w:rPr>
        <w:t>E</w:t>
      </w:r>
      <w:r w:rsidRPr="009F2CE0">
        <w:rPr>
          <w:rFonts w:eastAsia="Verdana" w:cs="Times New Roman"/>
          <w:b/>
          <w:bCs/>
          <w:spacing w:val="3"/>
          <w:szCs w:val="22"/>
        </w:rPr>
        <w:t>N</w:t>
      </w:r>
      <w:r w:rsidRPr="009F2CE0">
        <w:rPr>
          <w:rFonts w:eastAsia="Verdana" w:cs="Times New Roman"/>
          <w:b/>
          <w:bCs/>
          <w:spacing w:val="1"/>
          <w:szCs w:val="22"/>
        </w:rPr>
        <w:t>C</w:t>
      </w:r>
      <w:r w:rsidRPr="009F2CE0">
        <w:rPr>
          <w:rFonts w:eastAsia="Verdana" w:cs="Times New Roman"/>
          <w:b/>
          <w:bCs/>
          <w:spacing w:val="-1"/>
          <w:szCs w:val="22"/>
        </w:rPr>
        <w:t>E</w:t>
      </w:r>
      <w:r w:rsidRPr="009F2CE0">
        <w:rPr>
          <w:rFonts w:eastAsia="Verdana" w:cs="Times New Roman"/>
          <w:b/>
          <w:bCs/>
          <w:spacing w:val="2"/>
          <w:szCs w:val="22"/>
        </w:rPr>
        <w:t>S</w:t>
      </w:r>
      <w:r w:rsidRPr="009F2CE0">
        <w:rPr>
          <w:rFonts w:eastAsia="Verdana" w:cs="Times New Roman"/>
          <w:b/>
          <w:bCs/>
          <w:szCs w:val="22"/>
        </w:rPr>
        <w:t>:</w:t>
      </w:r>
    </w:p>
    <w:p w:rsidR="005239A9" w:rsidRPr="009F2CE0" w:rsidRDefault="005239A9" w:rsidP="009F2CE0">
      <w:pPr>
        <w:spacing w:before="64"/>
        <w:ind w:left="107" w:right="49"/>
        <w:rPr>
          <w:rFonts w:eastAsia="Verdana" w:cs="Times New Roman"/>
          <w:szCs w:val="22"/>
        </w:rPr>
      </w:pPr>
      <w:r w:rsidRPr="009F2CE0">
        <w:rPr>
          <w:rFonts w:eastAsia="Verdana" w:cs="Times New Roman"/>
          <w:spacing w:val="-3"/>
          <w:szCs w:val="22"/>
        </w:rPr>
        <w:t>P</w:t>
      </w:r>
      <w:r w:rsidRPr="009F2CE0">
        <w:rPr>
          <w:rFonts w:eastAsia="Verdana" w:cs="Times New Roman"/>
          <w:spacing w:val="-1"/>
          <w:szCs w:val="22"/>
        </w:rPr>
        <w:t>l</w:t>
      </w:r>
      <w:r w:rsidRPr="009F2CE0">
        <w:rPr>
          <w:rFonts w:eastAsia="Verdana" w:cs="Times New Roman"/>
          <w:spacing w:val="-2"/>
          <w:szCs w:val="22"/>
        </w:rPr>
        <w:t>e</w:t>
      </w:r>
      <w:r w:rsidRPr="009F2CE0">
        <w:rPr>
          <w:rFonts w:eastAsia="Verdana" w:cs="Times New Roman"/>
          <w:spacing w:val="-5"/>
          <w:szCs w:val="22"/>
        </w:rPr>
        <w:t>a</w:t>
      </w:r>
      <w:r w:rsidRPr="009F2CE0">
        <w:rPr>
          <w:rFonts w:eastAsia="Verdana" w:cs="Times New Roman"/>
          <w:spacing w:val="-3"/>
          <w:szCs w:val="22"/>
        </w:rPr>
        <w:t>s</w:t>
      </w:r>
      <w:r w:rsidRPr="009F2CE0">
        <w:rPr>
          <w:rFonts w:eastAsia="Verdana" w:cs="Times New Roman"/>
          <w:szCs w:val="22"/>
        </w:rPr>
        <w:t>e</w:t>
      </w:r>
      <w:r w:rsidRPr="009F2CE0">
        <w:rPr>
          <w:rFonts w:eastAsia="Verdana" w:cs="Times New Roman"/>
          <w:spacing w:val="9"/>
          <w:szCs w:val="22"/>
        </w:rPr>
        <w:t xml:space="preserve"> </w:t>
      </w:r>
      <w:r w:rsidRPr="009F2CE0">
        <w:rPr>
          <w:rFonts w:eastAsia="Verdana" w:cs="Times New Roman"/>
          <w:spacing w:val="-4"/>
          <w:szCs w:val="22"/>
        </w:rPr>
        <w:t>p</w:t>
      </w:r>
      <w:r w:rsidRPr="009F2CE0">
        <w:rPr>
          <w:rFonts w:eastAsia="Verdana" w:cs="Times New Roman"/>
          <w:spacing w:val="-5"/>
          <w:szCs w:val="22"/>
        </w:rPr>
        <w:t>r</w:t>
      </w:r>
      <w:r w:rsidRPr="009F2CE0">
        <w:rPr>
          <w:rFonts w:eastAsia="Verdana" w:cs="Times New Roman"/>
          <w:spacing w:val="-4"/>
          <w:szCs w:val="22"/>
        </w:rPr>
        <w:t>o</w:t>
      </w:r>
      <w:r w:rsidRPr="009F2CE0">
        <w:rPr>
          <w:rFonts w:eastAsia="Verdana" w:cs="Times New Roman"/>
          <w:spacing w:val="-6"/>
          <w:szCs w:val="22"/>
        </w:rPr>
        <w:t>v</w:t>
      </w:r>
      <w:r w:rsidRPr="009F2CE0">
        <w:rPr>
          <w:rFonts w:eastAsia="Verdana" w:cs="Times New Roman"/>
          <w:spacing w:val="-4"/>
          <w:szCs w:val="22"/>
        </w:rPr>
        <w:t>id</w:t>
      </w:r>
      <w:r w:rsidRPr="009F2CE0">
        <w:rPr>
          <w:rFonts w:eastAsia="Verdana" w:cs="Times New Roman"/>
          <w:szCs w:val="22"/>
        </w:rPr>
        <w:t>e</w:t>
      </w:r>
      <w:r w:rsidRPr="009F2CE0">
        <w:rPr>
          <w:rFonts w:eastAsia="Verdana" w:cs="Times New Roman"/>
          <w:spacing w:val="12"/>
          <w:szCs w:val="22"/>
        </w:rPr>
        <w:t xml:space="preserve"> </w:t>
      </w:r>
      <w:r w:rsidRPr="009F2CE0">
        <w:rPr>
          <w:rFonts w:eastAsia="Verdana" w:cs="Times New Roman"/>
          <w:szCs w:val="22"/>
        </w:rPr>
        <w:t>a</w:t>
      </w:r>
      <w:r w:rsidRPr="009F2CE0">
        <w:rPr>
          <w:rFonts w:eastAsia="Verdana" w:cs="Times New Roman"/>
          <w:spacing w:val="11"/>
          <w:szCs w:val="22"/>
        </w:rPr>
        <w:t xml:space="preserve"> </w:t>
      </w:r>
      <w:r w:rsidRPr="009F2CE0">
        <w:rPr>
          <w:rFonts w:eastAsia="Verdana" w:cs="Times New Roman"/>
          <w:spacing w:val="-2"/>
          <w:szCs w:val="22"/>
        </w:rPr>
        <w:t>m</w:t>
      </w:r>
      <w:r w:rsidRPr="009F2CE0">
        <w:rPr>
          <w:rFonts w:eastAsia="Verdana" w:cs="Times New Roman"/>
          <w:spacing w:val="-1"/>
          <w:szCs w:val="22"/>
        </w:rPr>
        <w:t>i</w:t>
      </w:r>
      <w:r w:rsidRPr="009F2CE0">
        <w:rPr>
          <w:rFonts w:eastAsia="Verdana" w:cs="Times New Roman"/>
          <w:spacing w:val="-4"/>
          <w:szCs w:val="22"/>
        </w:rPr>
        <w:t>n</w:t>
      </w:r>
      <w:r w:rsidRPr="009F2CE0">
        <w:rPr>
          <w:rFonts w:eastAsia="Verdana" w:cs="Times New Roman"/>
          <w:spacing w:val="-1"/>
          <w:szCs w:val="22"/>
        </w:rPr>
        <w:t>i</w:t>
      </w:r>
      <w:r w:rsidRPr="009F2CE0">
        <w:rPr>
          <w:rFonts w:eastAsia="Verdana" w:cs="Times New Roman"/>
          <w:spacing w:val="-2"/>
          <w:szCs w:val="22"/>
        </w:rPr>
        <w:t>m</w:t>
      </w:r>
      <w:r w:rsidRPr="009F2CE0">
        <w:rPr>
          <w:rFonts w:eastAsia="Verdana" w:cs="Times New Roman"/>
          <w:spacing w:val="-4"/>
          <w:szCs w:val="22"/>
        </w:rPr>
        <w:t>u</w:t>
      </w:r>
      <w:r w:rsidRPr="009F2CE0">
        <w:rPr>
          <w:rFonts w:eastAsia="Verdana" w:cs="Times New Roman"/>
          <w:szCs w:val="22"/>
        </w:rPr>
        <w:t>m</w:t>
      </w:r>
      <w:r w:rsidRPr="009F2CE0">
        <w:rPr>
          <w:rFonts w:eastAsia="Verdana" w:cs="Times New Roman"/>
          <w:spacing w:val="9"/>
          <w:szCs w:val="22"/>
        </w:rPr>
        <w:t xml:space="preserve"> </w:t>
      </w:r>
      <w:r w:rsidRPr="009F2CE0">
        <w:rPr>
          <w:rFonts w:eastAsia="Verdana" w:cs="Times New Roman"/>
          <w:spacing w:val="-1"/>
          <w:szCs w:val="22"/>
        </w:rPr>
        <w:t>l</w:t>
      </w:r>
      <w:r w:rsidRPr="009F2CE0">
        <w:rPr>
          <w:rFonts w:eastAsia="Verdana" w:cs="Times New Roman"/>
          <w:spacing w:val="-4"/>
          <w:szCs w:val="22"/>
        </w:rPr>
        <w:t>i</w:t>
      </w:r>
      <w:r w:rsidRPr="009F2CE0">
        <w:rPr>
          <w:rFonts w:eastAsia="Verdana" w:cs="Times New Roman"/>
          <w:spacing w:val="-3"/>
          <w:szCs w:val="22"/>
        </w:rPr>
        <w:t>s</w:t>
      </w:r>
      <w:r w:rsidRPr="009F2CE0">
        <w:rPr>
          <w:rFonts w:eastAsia="Verdana" w:cs="Times New Roman"/>
          <w:spacing w:val="-4"/>
          <w:szCs w:val="22"/>
        </w:rPr>
        <w:t>t</w:t>
      </w:r>
      <w:r w:rsidRPr="009F2CE0">
        <w:rPr>
          <w:rFonts w:eastAsia="Verdana" w:cs="Times New Roman"/>
          <w:spacing w:val="-1"/>
          <w:szCs w:val="22"/>
        </w:rPr>
        <w:t>i</w:t>
      </w:r>
      <w:r w:rsidRPr="009F2CE0">
        <w:rPr>
          <w:rFonts w:eastAsia="Verdana" w:cs="Times New Roman"/>
          <w:spacing w:val="-4"/>
          <w:szCs w:val="22"/>
        </w:rPr>
        <w:t>n</w:t>
      </w:r>
      <w:r w:rsidRPr="009F2CE0">
        <w:rPr>
          <w:rFonts w:eastAsia="Verdana" w:cs="Times New Roman"/>
          <w:szCs w:val="22"/>
        </w:rPr>
        <w:t>g</w:t>
      </w:r>
      <w:r w:rsidRPr="009F2CE0">
        <w:rPr>
          <w:rFonts w:eastAsia="Verdana" w:cs="Times New Roman"/>
          <w:spacing w:val="9"/>
          <w:szCs w:val="22"/>
        </w:rPr>
        <w:t xml:space="preserve"> </w:t>
      </w:r>
      <w:r w:rsidRPr="009F2CE0">
        <w:rPr>
          <w:rFonts w:eastAsia="Verdana" w:cs="Times New Roman"/>
          <w:spacing w:val="1"/>
          <w:szCs w:val="22"/>
        </w:rPr>
        <w:t>o</w:t>
      </w:r>
      <w:r w:rsidRPr="009F2CE0">
        <w:rPr>
          <w:rFonts w:eastAsia="Verdana" w:cs="Times New Roman"/>
          <w:szCs w:val="22"/>
        </w:rPr>
        <w:t>f</w:t>
      </w:r>
      <w:r w:rsidRPr="009F2CE0">
        <w:rPr>
          <w:rFonts w:eastAsia="Verdana" w:cs="Times New Roman"/>
          <w:spacing w:val="10"/>
          <w:szCs w:val="22"/>
        </w:rPr>
        <w:t xml:space="preserve"> </w:t>
      </w:r>
      <w:r w:rsidRPr="009F2CE0">
        <w:rPr>
          <w:rFonts w:eastAsia="Verdana" w:cs="Times New Roman"/>
          <w:spacing w:val="-1"/>
          <w:szCs w:val="22"/>
        </w:rPr>
        <w:t>t</w:t>
      </w:r>
      <w:r w:rsidRPr="009F2CE0">
        <w:rPr>
          <w:rFonts w:eastAsia="Verdana" w:cs="Times New Roman"/>
          <w:spacing w:val="-4"/>
          <w:szCs w:val="22"/>
        </w:rPr>
        <w:t>h</w:t>
      </w:r>
      <w:r w:rsidRPr="009F2CE0">
        <w:rPr>
          <w:rFonts w:eastAsia="Verdana" w:cs="Times New Roman"/>
          <w:spacing w:val="-5"/>
          <w:szCs w:val="22"/>
        </w:rPr>
        <w:t>r</w:t>
      </w:r>
      <w:r w:rsidRPr="009F2CE0">
        <w:rPr>
          <w:rFonts w:eastAsia="Verdana" w:cs="Times New Roman"/>
          <w:spacing w:val="-4"/>
          <w:szCs w:val="22"/>
        </w:rPr>
        <w:t>e</w:t>
      </w:r>
      <w:r w:rsidRPr="009F2CE0">
        <w:rPr>
          <w:rFonts w:eastAsia="Verdana" w:cs="Times New Roman"/>
          <w:szCs w:val="22"/>
        </w:rPr>
        <w:t>e</w:t>
      </w:r>
      <w:r w:rsidRPr="009F2CE0">
        <w:rPr>
          <w:rFonts w:eastAsia="Verdana" w:cs="Times New Roman"/>
          <w:spacing w:val="12"/>
          <w:szCs w:val="22"/>
        </w:rPr>
        <w:t xml:space="preserve"> </w:t>
      </w:r>
      <w:r w:rsidRPr="009F2CE0">
        <w:rPr>
          <w:rFonts w:eastAsia="Verdana" w:cs="Times New Roman"/>
          <w:spacing w:val="-3"/>
          <w:szCs w:val="22"/>
        </w:rPr>
        <w:t>(</w:t>
      </w:r>
      <w:r w:rsidRPr="009F2CE0">
        <w:rPr>
          <w:rFonts w:eastAsia="Verdana" w:cs="Times New Roman"/>
          <w:spacing w:val="-2"/>
          <w:szCs w:val="22"/>
        </w:rPr>
        <w:t>3</w:t>
      </w:r>
      <w:r w:rsidRPr="009F2CE0">
        <w:rPr>
          <w:rFonts w:eastAsia="Verdana" w:cs="Times New Roman"/>
          <w:szCs w:val="22"/>
        </w:rPr>
        <w:t>)</w:t>
      </w:r>
      <w:r w:rsidRPr="009F2CE0">
        <w:rPr>
          <w:rFonts w:eastAsia="Verdana" w:cs="Times New Roman"/>
          <w:spacing w:val="11"/>
          <w:szCs w:val="22"/>
        </w:rPr>
        <w:t xml:space="preserve"> </w:t>
      </w:r>
      <w:r w:rsidRPr="009F2CE0">
        <w:rPr>
          <w:rFonts w:eastAsia="Verdana" w:cs="Times New Roman"/>
          <w:spacing w:val="-5"/>
          <w:szCs w:val="22"/>
        </w:rPr>
        <w:t>c</w:t>
      </w:r>
      <w:r w:rsidRPr="009F2CE0">
        <w:rPr>
          <w:rFonts w:eastAsia="Verdana" w:cs="Times New Roman"/>
          <w:spacing w:val="-4"/>
          <w:szCs w:val="22"/>
        </w:rPr>
        <w:t>o</w:t>
      </w:r>
      <w:r w:rsidRPr="009F2CE0">
        <w:rPr>
          <w:rFonts w:eastAsia="Verdana" w:cs="Times New Roman"/>
          <w:spacing w:val="-5"/>
          <w:szCs w:val="22"/>
        </w:rPr>
        <w:t>mm</w:t>
      </w:r>
      <w:r w:rsidRPr="009F2CE0">
        <w:rPr>
          <w:rFonts w:eastAsia="Verdana" w:cs="Times New Roman"/>
          <w:spacing w:val="-8"/>
          <w:szCs w:val="22"/>
        </w:rPr>
        <w:t>u</w:t>
      </w:r>
      <w:r w:rsidRPr="009F2CE0">
        <w:rPr>
          <w:rFonts w:eastAsia="Verdana" w:cs="Times New Roman"/>
          <w:spacing w:val="-6"/>
          <w:szCs w:val="22"/>
        </w:rPr>
        <w:t>n</w:t>
      </w:r>
      <w:r w:rsidRPr="009F2CE0">
        <w:rPr>
          <w:rFonts w:eastAsia="Verdana" w:cs="Times New Roman"/>
          <w:spacing w:val="-4"/>
          <w:szCs w:val="22"/>
        </w:rPr>
        <w:t>it</w:t>
      </w:r>
      <w:r w:rsidRPr="009F2CE0">
        <w:rPr>
          <w:rFonts w:eastAsia="Verdana" w:cs="Times New Roman"/>
          <w:szCs w:val="22"/>
        </w:rPr>
        <w:t>y</w:t>
      </w:r>
      <w:r w:rsidRPr="009F2CE0">
        <w:rPr>
          <w:rFonts w:eastAsia="Verdana" w:cs="Times New Roman"/>
          <w:spacing w:val="-7"/>
          <w:szCs w:val="22"/>
        </w:rPr>
        <w:t xml:space="preserve"> </w:t>
      </w:r>
      <w:r w:rsidRPr="009F2CE0">
        <w:rPr>
          <w:rFonts w:eastAsia="Verdana" w:cs="Times New Roman"/>
          <w:spacing w:val="-5"/>
          <w:szCs w:val="22"/>
        </w:rPr>
        <w:t>c</w:t>
      </w:r>
      <w:r w:rsidRPr="009F2CE0">
        <w:rPr>
          <w:rFonts w:eastAsia="Verdana" w:cs="Times New Roman"/>
          <w:spacing w:val="-4"/>
          <w:szCs w:val="22"/>
        </w:rPr>
        <w:t>o</w:t>
      </w:r>
      <w:r w:rsidRPr="009F2CE0">
        <w:rPr>
          <w:rFonts w:eastAsia="Verdana" w:cs="Times New Roman"/>
          <w:spacing w:val="-6"/>
          <w:szCs w:val="22"/>
        </w:rPr>
        <w:t>l</w:t>
      </w:r>
      <w:r w:rsidRPr="009F2CE0">
        <w:rPr>
          <w:rFonts w:eastAsia="Verdana" w:cs="Times New Roman"/>
          <w:spacing w:val="-4"/>
          <w:szCs w:val="22"/>
        </w:rPr>
        <w:t>l</w:t>
      </w:r>
      <w:r w:rsidRPr="009F2CE0">
        <w:rPr>
          <w:rFonts w:eastAsia="Verdana" w:cs="Times New Roman"/>
          <w:spacing w:val="-6"/>
          <w:szCs w:val="22"/>
        </w:rPr>
        <w:t>e</w:t>
      </w:r>
      <w:r w:rsidRPr="009F2CE0">
        <w:rPr>
          <w:rFonts w:eastAsia="Verdana" w:cs="Times New Roman"/>
          <w:spacing w:val="-4"/>
          <w:szCs w:val="22"/>
        </w:rPr>
        <w:t>ge</w:t>
      </w:r>
      <w:r w:rsidRPr="009F2CE0">
        <w:rPr>
          <w:rFonts w:eastAsia="Verdana" w:cs="Times New Roman"/>
          <w:szCs w:val="22"/>
        </w:rPr>
        <w:t>s</w:t>
      </w:r>
      <w:r w:rsidRPr="009F2CE0">
        <w:rPr>
          <w:rFonts w:eastAsia="Verdana" w:cs="Times New Roman"/>
          <w:spacing w:val="11"/>
          <w:szCs w:val="22"/>
        </w:rPr>
        <w:t xml:space="preserve"> </w:t>
      </w:r>
      <w:r w:rsidRPr="009F2CE0">
        <w:rPr>
          <w:rFonts w:eastAsia="Verdana" w:cs="Times New Roman"/>
          <w:spacing w:val="9"/>
          <w:szCs w:val="22"/>
        </w:rPr>
        <w:t>(</w:t>
      </w:r>
      <w:r w:rsidRPr="009F2CE0">
        <w:rPr>
          <w:rFonts w:eastAsia="Verdana" w:cs="Times New Roman"/>
          <w:spacing w:val="10"/>
          <w:szCs w:val="22"/>
        </w:rPr>
        <w:t>p</w:t>
      </w:r>
      <w:r w:rsidRPr="009F2CE0">
        <w:rPr>
          <w:rFonts w:eastAsia="Verdana" w:cs="Times New Roman"/>
          <w:spacing w:val="13"/>
          <w:szCs w:val="22"/>
        </w:rPr>
        <w:t>l</w:t>
      </w:r>
      <w:r w:rsidRPr="009F2CE0">
        <w:rPr>
          <w:rFonts w:eastAsia="Verdana" w:cs="Times New Roman"/>
          <w:spacing w:val="10"/>
          <w:szCs w:val="22"/>
        </w:rPr>
        <w:t>e</w:t>
      </w:r>
      <w:r w:rsidRPr="009F2CE0">
        <w:rPr>
          <w:rFonts w:eastAsia="Verdana" w:cs="Times New Roman"/>
          <w:spacing w:val="12"/>
          <w:szCs w:val="22"/>
        </w:rPr>
        <w:t>a</w:t>
      </w:r>
      <w:r w:rsidRPr="009F2CE0">
        <w:rPr>
          <w:rFonts w:eastAsia="Verdana" w:cs="Times New Roman"/>
          <w:spacing w:val="9"/>
          <w:szCs w:val="22"/>
        </w:rPr>
        <w:t>s</w:t>
      </w:r>
      <w:r w:rsidRPr="009F2CE0">
        <w:rPr>
          <w:rFonts w:eastAsia="Verdana" w:cs="Times New Roman"/>
          <w:szCs w:val="22"/>
        </w:rPr>
        <w:t>e</w:t>
      </w:r>
      <w:r w:rsidRPr="009F2CE0">
        <w:rPr>
          <w:rFonts w:eastAsia="Verdana" w:cs="Times New Roman"/>
          <w:spacing w:val="29"/>
          <w:szCs w:val="22"/>
        </w:rPr>
        <w:t xml:space="preserve"> </w:t>
      </w:r>
      <w:r w:rsidRPr="009F2CE0">
        <w:rPr>
          <w:rFonts w:eastAsia="Verdana" w:cs="Times New Roman"/>
          <w:spacing w:val="13"/>
          <w:szCs w:val="22"/>
        </w:rPr>
        <w:t>i</w:t>
      </w:r>
      <w:r w:rsidRPr="009F2CE0">
        <w:rPr>
          <w:rFonts w:eastAsia="Verdana" w:cs="Times New Roman"/>
          <w:spacing w:val="8"/>
          <w:szCs w:val="22"/>
        </w:rPr>
        <w:t>n</w:t>
      </w:r>
      <w:r w:rsidRPr="009F2CE0">
        <w:rPr>
          <w:rFonts w:eastAsia="Verdana" w:cs="Times New Roman"/>
          <w:spacing w:val="12"/>
          <w:szCs w:val="22"/>
        </w:rPr>
        <w:t>c</w:t>
      </w:r>
      <w:r w:rsidRPr="009F2CE0">
        <w:rPr>
          <w:rFonts w:eastAsia="Verdana" w:cs="Times New Roman"/>
          <w:spacing w:val="13"/>
          <w:szCs w:val="22"/>
        </w:rPr>
        <w:t>l</w:t>
      </w:r>
      <w:r w:rsidRPr="009F2CE0">
        <w:rPr>
          <w:rFonts w:eastAsia="Verdana" w:cs="Times New Roman"/>
          <w:spacing w:val="8"/>
          <w:szCs w:val="22"/>
        </w:rPr>
        <w:t>u</w:t>
      </w:r>
      <w:r w:rsidRPr="009F2CE0">
        <w:rPr>
          <w:rFonts w:eastAsia="Verdana" w:cs="Times New Roman"/>
          <w:spacing w:val="13"/>
          <w:szCs w:val="22"/>
        </w:rPr>
        <w:t>d</w:t>
      </w:r>
      <w:r w:rsidRPr="009F2CE0">
        <w:rPr>
          <w:rFonts w:eastAsia="Verdana" w:cs="Times New Roman"/>
          <w:szCs w:val="22"/>
        </w:rPr>
        <w:t>e</w:t>
      </w:r>
      <w:r w:rsidRPr="009F2CE0">
        <w:rPr>
          <w:rFonts w:eastAsia="Verdana" w:cs="Times New Roman"/>
          <w:spacing w:val="26"/>
          <w:szCs w:val="22"/>
        </w:rPr>
        <w:t xml:space="preserve"> </w:t>
      </w:r>
      <w:r w:rsidRPr="009F2CE0">
        <w:rPr>
          <w:rFonts w:eastAsia="Verdana" w:cs="Times New Roman"/>
          <w:spacing w:val="12"/>
          <w:szCs w:val="22"/>
        </w:rPr>
        <w:t>m</w:t>
      </w:r>
      <w:r w:rsidRPr="009F2CE0">
        <w:rPr>
          <w:rFonts w:eastAsia="Verdana" w:cs="Times New Roman"/>
          <w:spacing w:val="11"/>
          <w:szCs w:val="22"/>
        </w:rPr>
        <w:t>ult</w:t>
      </w:r>
      <w:r w:rsidRPr="009F2CE0">
        <w:rPr>
          <w:rFonts w:eastAsia="Verdana" w:cs="Times New Roman"/>
          <w:spacing w:val="13"/>
          <w:szCs w:val="22"/>
        </w:rPr>
        <w:t>i</w:t>
      </w:r>
      <w:r w:rsidRPr="009F2CE0">
        <w:rPr>
          <w:rFonts w:eastAsia="Verdana" w:cs="Times New Roman"/>
          <w:spacing w:val="10"/>
          <w:szCs w:val="22"/>
        </w:rPr>
        <w:t>-</w:t>
      </w:r>
      <w:r w:rsidRPr="009F2CE0">
        <w:rPr>
          <w:rFonts w:eastAsia="Verdana" w:cs="Times New Roman"/>
          <w:spacing w:val="9"/>
          <w:szCs w:val="22"/>
        </w:rPr>
        <w:t>c</w:t>
      </w:r>
      <w:r w:rsidRPr="009F2CE0">
        <w:rPr>
          <w:rFonts w:eastAsia="Verdana" w:cs="Times New Roman"/>
          <w:spacing w:val="13"/>
          <w:szCs w:val="22"/>
        </w:rPr>
        <w:t>o</w:t>
      </w:r>
      <w:r w:rsidRPr="009F2CE0">
        <w:rPr>
          <w:rFonts w:eastAsia="Verdana" w:cs="Times New Roman"/>
          <w:spacing w:val="11"/>
          <w:szCs w:val="22"/>
        </w:rPr>
        <w:t>ll</w:t>
      </w:r>
      <w:r w:rsidRPr="009F2CE0">
        <w:rPr>
          <w:rFonts w:eastAsia="Verdana" w:cs="Times New Roman"/>
          <w:spacing w:val="10"/>
          <w:szCs w:val="22"/>
        </w:rPr>
        <w:t>e</w:t>
      </w:r>
      <w:r w:rsidRPr="009F2CE0">
        <w:rPr>
          <w:rFonts w:eastAsia="Verdana" w:cs="Times New Roman"/>
          <w:spacing w:val="13"/>
          <w:szCs w:val="22"/>
        </w:rPr>
        <w:t>g</w:t>
      </w:r>
      <w:r w:rsidRPr="009F2CE0">
        <w:rPr>
          <w:rFonts w:eastAsia="Verdana" w:cs="Times New Roman"/>
          <w:szCs w:val="22"/>
        </w:rPr>
        <w:t>e</w:t>
      </w:r>
      <w:r w:rsidRPr="009F2CE0">
        <w:rPr>
          <w:rFonts w:eastAsia="Verdana" w:cs="Times New Roman"/>
          <w:spacing w:val="26"/>
          <w:szCs w:val="22"/>
        </w:rPr>
        <w:t xml:space="preserve"> </w:t>
      </w:r>
      <w:r w:rsidRPr="009F2CE0">
        <w:rPr>
          <w:rFonts w:eastAsia="Verdana" w:cs="Times New Roman"/>
          <w:spacing w:val="10"/>
          <w:szCs w:val="22"/>
        </w:rPr>
        <w:t>D</w:t>
      </w:r>
      <w:r w:rsidRPr="009F2CE0">
        <w:rPr>
          <w:rFonts w:eastAsia="Verdana" w:cs="Times New Roman"/>
          <w:spacing w:val="13"/>
          <w:szCs w:val="22"/>
        </w:rPr>
        <w:t>i</w:t>
      </w:r>
      <w:r w:rsidRPr="009F2CE0">
        <w:rPr>
          <w:rFonts w:eastAsia="Verdana" w:cs="Times New Roman"/>
          <w:spacing w:val="9"/>
          <w:szCs w:val="22"/>
        </w:rPr>
        <w:t>s</w:t>
      </w:r>
      <w:r w:rsidRPr="009F2CE0">
        <w:rPr>
          <w:rFonts w:eastAsia="Verdana" w:cs="Times New Roman"/>
          <w:spacing w:val="13"/>
          <w:szCs w:val="22"/>
        </w:rPr>
        <w:t>t</w:t>
      </w:r>
      <w:r w:rsidRPr="009F2CE0">
        <w:rPr>
          <w:rFonts w:eastAsia="Verdana" w:cs="Times New Roman"/>
          <w:spacing w:val="10"/>
          <w:szCs w:val="22"/>
        </w:rPr>
        <w:t>r</w:t>
      </w:r>
      <w:r w:rsidRPr="009F2CE0">
        <w:rPr>
          <w:rFonts w:eastAsia="Verdana" w:cs="Times New Roman"/>
          <w:spacing w:val="13"/>
          <w:szCs w:val="22"/>
        </w:rPr>
        <w:t>i</w:t>
      </w:r>
      <w:r w:rsidRPr="009F2CE0">
        <w:rPr>
          <w:rFonts w:eastAsia="Verdana" w:cs="Times New Roman"/>
          <w:spacing w:val="9"/>
          <w:szCs w:val="22"/>
        </w:rPr>
        <w:t>c</w:t>
      </w:r>
      <w:r w:rsidRPr="009F2CE0">
        <w:rPr>
          <w:rFonts w:eastAsia="Verdana" w:cs="Times New Roman"/>
          <w:spacing w:val="11"/>
          <w:szCs w:val="22"/>
        </w:rPr>
        <w:t>t</w:t>
      </w:r>
      <w:r w:rsidRPr="009F2CE0">
        <w:rPr>
          <w:rFonts w:eastAsia="Verdana" w:cs="Times New Roman"/>
          <w:szCs w:val="22"/>
        </w:rPr>
        <w:t xml:space="preserve">s </w:t>
      </w:r>
      <w:r w:rsidRPr="009F2CE0">
        <w:rPr>
          <w:rFonts w:eastAsia="Verdana" w:cs="Times New Roman"/>
          <w:spacing w:val="11"/>
          <w:szCs w:val="22"/>
        </w:rPr>
        <w:t>wh</w:t>
      </w:r>
      <w:r w:rsidRPr="009F2CE0">
        <w:rPr>
          <w:rFonts w:eastAsia="Verdana" w:cs="Times New Roman"/>
          <w:spacing w:val="13"/>
          <w:szCs w:val="22"/>
        </w:rPr>
        <w:t>e</w:t>
      </w:r>
      <w:r w:rsidRPr="009F2CE0">
        <w:rPr>
          <w:rFonts w:eastAsia="Verdana" w:cs="Times New Roman"/>
          <w:szCs w:val="22"/>
        </w:rPr>
        <w:t>n</w:t>
      </w:r>
      <w:r w:rsidRPr="009F2CE0">
        <w:rPr>
          <w:rFonts w:eastAsia="Verdana" w:cs="Times New Roman"/>
          <w:spacing w:val="7"/>
          <w:szCs w:val="22"/>
        </w:rPr>
        <w:t xml:space="preserve"> </w:t>
      </w:r>
      <w:r w:rsidRPr="009F2CE0">
        <w:rPr>
          <w:rFonts w:eastAsia="Verdana" w:cs="Times New Roman"/>
          <w:spacing w:val="10"/>
          <w:szCs w:val="22"/>
        </w:rPr>
        <w:t>p</w:t>
      </w:r>
      <w:r w:rsidRPr="009F2CE0">
        <w:rPr>
          <w:rFonts w:eastAsia="Verdana" w:cs="Times New Roman"/>
          <w:spacing w:val="11"/>
          <w:szCs w:val="22"/>
        </w:rPr>
        <w:t>o</w:t>
      </w:r>
      <w:r w:rsidRPr="009F2CE0">
        <w:rPr>
          <w:rFonts w:eastAsia="Verdana" w:cs="Times New Roman"/>
          <w:spacing w:val="12"/>
          <w:szCs w:val="22"/>
        </w:rPr>
        <w:t>s</w:t>
      </w:r>
      <w:r w:rsidRPr="009F2CE0">
        <w:rPr>
          <w:rFonts w:eastAsia="Verdana" w:cs="Times New Roman"/>
          <w:spacing w:val="9"/>
          <w:szCs w:val="22"/>
        </w:rPr>
        <w:t>s</w:t>
      </w:r>
      <w:r w:rsidRPr="009F2CE0">
        <w:rPr>
          <w:rFonts w:eastAsia="Verdana" w:cs="Times New Roman"/>
          <w:spacing w:val="11"/>
          <w:szCs w:val="22"/>
        </w:rPr>
        <w:t>i</w:t>
      </w:r>
      <w:r w:rsidRPr="009F2CE0">
        <w:rPr>
          <w:rFonts w:eastAsia="Verdana" w:cs="Times New Roman"/>
          <w:spacing w:val="13"/>
          <w:szCs w:val="22"/>
        </w:rPr>
        <w:t>b</w:t>
      </w:r>
      <w:r w:rsidRPr="009F2CE0">
        <w:rPr>
          <w:rFonts w:eastAsia="Verdana" w:cs="Times New Roman"/>
          <w:spacing w:val="11"/>
          <w:szCs w:val="22"/>
        </w:rPr>
        <w:t>l</w:t>
      </w:r>
      <w:r w:rsidRPr="009F2CE0">
        <w:rPr>
          <w:rFonts w:eastAsia="Verdana" w:cs="Times New Roman"/>
          <w:spacing w:val="10"/>
          <w:szCs w:val="22"/>
        </w:rPr>
        <w:t>e</w:t>
      </w:r>
      <w:r w:rsidRPr="009F2CE0">
        <w:rPr>
          <w:rFonts w:eastAsia="Verdana" w:cs="Times New Roman"/>
          <w:szCs w:val="22"/>
        </w:rPr>
        <w:t>)</w:t>
      </w:r>
      <w:r w:rsidRPr="009F2CE0">
        <w:rPr>
          <w:rFonts w:eastAsia="Verdana" w:cs="Times New Roman"/>
          <w:spacing w:val="9"/>
          <w:szCs w:val="22"/>
        </w:rPr>
        <w:t xml:space="preserve"> </w:t>
      </w:r>
      <w:r w:rsidRPr="009F2CE0">
        <w:rPr>
          <w:rFonts w:eastAsia="Verdana" w:cs="Times New Roman"/>
          <w:spacing w:val="-6"/>
          <w:szCs w:val="22"/>
        </w:rPr>
        <w:t>wh</w:t>
      </w:r>
      <w:r w:rsidRPr="009F2CE0">
        <w:rPr>
          <w:rFonts w:eastAsia="Verdana" w:cs="Times New Roman"/>
          <w:szCs w:val="22"/>
        </w:rPr>
        <w:t>o</w:t>
      </w:r>
      <w:r w:rsidRPr="009F2CE0">
        <w:rPr>
          <w:rFonts w:eastAsia="Verdana" w:cs="Times New Roman"/>
          <w:spacing w:val="-7"/>
          <w:szCs w:val="22"/>
        </w:rPr>
        <w:t xml:space="preserve"> </w:t>
      </w:r>
      <w:r w:rsidRPr="009F2CE0">
        <w:rPr>
          <w:rFonts w:eastAsia="Verdana" w:cs="Times New Roman"/>
          <w:spacing w:val="-4"/>
          <w:szCs w:val="22"/>
        </w:rPr>
        <w:t>h</w:t>
      </w:r>
      <w:r w:rsidRPr="009F2CE0">
        <w:rPr>
          <w:rFonts w:eastAsia="Verdana" w:cs="Times New Roman"/>
          <w:spacing w:val="-3"/>
          <w:szCs w:val="22"/>
        </w:rPr>
        <w:t>av</w:t>
      </w:r>
      <w:r w:rsidRPr="009F2CE0">
        <w:rPr>
          <w:rFonts w:eastAsia="Verdana" w:cs="Times New Roman"/>
          <w:szCs w:val="22"/>
        </w:rPr>
        <w:t>e</w:t>
      </w:r>
      <w:r w:rsidRPr="009F2CE0">
        <w:rPr>
          <w:rFonts w:eastAsia="Verdana" w:cs="Times New Roman"/>
          <w:spacing w:val="-7"/>
          <w:szCs w:val="22"/>
        </w:rPr>
        <w:t xml:space="preserve"> </w:t>
      </w:r>
      <w:r w:rsidRPr="009F2CE0">
        <w:rPr>
          <w:rFonts w:eastAsia="Verdana" w:cs="Times New Roman"/>
          <w:spacing w:val="-4"/>
          <w:szCs w:val="22"/>
        </w:rPr>
        <w:t>u</w:t>
      </w:r>
      <w:r w:rsidRPr="009F2CE0">
        <w:rPr>
          <w:rFonts w:eastAsia="Verdana" w:cs="Times New Roman"/>
          <w:spacing w:val="-3"/>
          <w:szCs w:val="22"/>
        </w:rPr>
        <w:t>s</w:t>
      </w:r>
      <w:r w:rsidRPr="009F2CE0">
        <w:rPr>
          <w:rFonts w:eastAsia="Verdana" w:cs="Times New Roman"/>
          <w:spacing w:val="-2"/>
          <w:szCs w:val="22"/>
        </w:rPr>
        <w:t>e</w:t>
      </w:r>
      <w:r w:rsidRPr="009F2CE0">
        <w:rPr>
          <w:rFonts w:eastAsia="Verdana" w:cs="Times New Roman"/>
          <w:szCs w:val="22"/>
        </w:rPr>
        <w:t>d</w:t>
      </w:r>
      <w:r w:rsidRPr="009F2CE0">
        <w:rPr>
          <w:rFonts w:eastAsia="Verdana" w:cs="Times New Roman"/>
          <w:spacing w:val="-5"/>
          <w:szCs w:val="22"/>
        </w:rPr>
        <w:t xml:space="preserve"> </w:t>
      </w:r>
      <w:r w:rsidRPr="009F2CE0">
        <w:rPr>
          <w:rFonts w:eastAsia="Verdana" w:cs="Times New Roman"/>
          <w:spacing w:val="-6"/>
          <w:szCs w:val="22"/>
        </w:rPr>
        <w:t>y</w:t>
      </w:r>
      <w:r w:rsidRPr="009F2CE0">
        <w:rPr>
          <w:rFonts w:eastAsia="Verdana" w:cs="Times New Roman"/>
          <w:spacing w:val="-1"/>
          <w:szCs w:val="22"/>
        </w:rPr>
        <w:t>o</w:t>
      </w:r>
      <w:r w:rsidRPr="009F2CE0">
        <w:rPr>
          <w:rFonts w:eastAsia="Verdana" w:cs="Times New Roman"/>
          <w:spacing w:val="-4"/>
          <w:szCs w:val="22"/>
        </w:rPr>
        <w:t>u</w:t>
      </w:r>
      <w:r w:rsidRPr="009F2CE0">
        <w:rPr>
          <w:rFonts w:eastAsia="Verdana" w:cs="Times New Roman"/>
          <w:szCs w:val="22"/>
        </w:rPr>
        <w:t>r</w:t>
      </w:r>
      <w:r w:rsidRPr="009F2CE0">
        <w:rPr>
          <w:rFonts w:eastAsia="Verdana" w:cs="Times New Roman"/>
          <w:spacing w:val="-8"/>
          <w:szCs w:val="22"/>
        </w:rPr>
        <w:t xml:space="preserve"> </w:t>
      </w:r>
      <w:r w:rsidRPr="009F2CE0">
        <w:rPr>
          <w:rFonts w:eastAsia="Verdana" w:cs="Times New Roman"/>
          <w:spacing w:val="-5"/>
          <w:szCs w:val="22"/>
        </w:rPr>
        <w:t>s</w:t>
      </w:r>
      <w:r w:rsidRPr="009F2CE0">
        <w:rPr>
          <w:rFonts w:eastAsia="Verdana" w:cs="Times New Roman"/>
          <w:spacing w:val="-4"/>
          <w:szCs w:val="22"/>
        </w:rPr>
        <w:t>e</w:t>
      </w:r>
      <w:r w:rsidRPr="009F2CE0">
        <w:rPr>
          <w:rFonts w:eastAsia="Verdana" w:cs="Times New Roman"/>
          <w:spacing w:val="-5"/>
          <w:szCs w:val="22"/>
        </w:rPr>
        <w:t>r</w:t>
      </w:r>
      <w:r w:rsidRPr="009F2CE0">
        <w:rPr>
          <w:rFonts w:eastAsia="Verdana" w:cs="Times New Roman"/>
          <w:spacing w:val="-6"/>
          <w:szCs w:val="22"/>
        </w:rPr>
        <w:t>v</w:t>
      </w:r>
      <w:r w:rsidRPr="009F2CE0">
        <w:rPr>
          <w:rFonts w:eastAsia="Verdana" w:cs="Times New Roman"/>
          <w:spacing w:val="-4"/>
          <w:szCs w:val="22"/>
        </w:rPr>
        <w:t>i</w:t>
      </w:r>
      <w:r w:rsidRPr="009F2CE0">
        <w:rPr>
          <w:rFonts w:eastAsia="Verdana" w:cs="Times New Roman"/>
          <w:spacing w:val="-5"/>
          <w:szCs w:val="22"/>
        </w:rPr>
        <w:t>c</w:t>
      </w:r>
      <w:r w:rsidRPr="009F2CE0">
        <w:rPr>
          <w:rFonts w:eastAsia="Verdana" w:cs="Times New Roman"/>
          <w:spacing w:val="-4"/>
          <w:szCs w:val="22"/>
        </w:rPr>
        <w:t>e</w:t>
      </w:r>
      <w:r w:rsidRPr="009F2CE0">
        <w:rPr>
          <w:rFonts w:eastAsia="Verdana" w:cs="Times New Roman"/>
          <w:szCs w:val="22"/>
        </w:rPr>
        <w:t>s</w:t>
      </w:r>
      <w:r w:rsidRPr="009F2CE0">
        <w:rPr>
          <w:rFonts w:eastAsia="Verdana" w:cs="Times New Roman"/>
          <w:spacing w:val="-13"/>
          <w:szCs w:val="22"/>
        </w:rPr>
        <w:t xml:space="preserve"> </w:t>
      </w:r>
      <w:r w:rsidRPr="009F2CE0">
        <w:rPr>
          <w:rFonts w:eastAsia="Verdana" w:cs="Times New Roman"/>
          <w:spacing w:val="1"/>
          <w:szCs w:val="22"/>
        </w:rPr>
        <w:t>i</w:t>
      </w:r>
      <w:r w:rsidRPr="009F2CE0">
        <w:rPr>
          <w:rFonts w:eastAsia="Verdana" w:cs="Times New Roman"/>
          <w:szCs w:val="22"/>
        </w:rPr>
        <w:t>n</w:t>
      </w:r>
      <w:r w:rsidRPr="009F2CE0">
        <w:rPr>
          <w:rFonts w:eastAsia="Verdana" w:cs="Times New Roman"/>
          <w:spacing w:val="-7"/>
          <w:szCs w:val="22"/>
        </w:rPr>
        <w:t xml:space="preserve"> </w:t>
      </w:r>
      <w:r w:rsidRPr="009F2CE0">
        <w:rPr>
          <w:rFonts w:eastAsia="Verdana" w:cs="Times New Roman"/>
          <w:spacing w:val="-1"/>
          <w:szCs w:val="22"/>
        </w:rPr>
        <w:t>t</w:t>
      </w:r>
      <w:r w:rsidRPr="009F2CE0">
        <w:rPr>
          <w:rFonts w:eastAsia="Verdana" w:cs="Times New Roman"/>
          <w:spacing w:val="-6"/>
          <w:szCs w:val="22"/>
        </w:rPr>
        <w:t>h</w:t>
      </w:r>
      <w:r w:rsidRPr="009F2CE0">
        <w:rPr>
          <w:rFonts w:eastAsia="Verdana" w:cs="Times New Roman"/>
          <w:szCs w:val="22"/>
        </w:rPr>
        <w:t>e</w:t>
      </w:r>
      <w:r w:rsidRPr="009F2CE0">
        <w:rPr>
          <w:rFonts w:eastAsia="Verdana" w:cs="Times New Roman"/>
          <w:spacing w:val="-8"/>
          <w:szCs w:val="22"/>
        </w:rPr>
        <w:t xml:space="preserve"> </w:t>
      </w:r>
      <w:r w:rsidRPr="009F2CE0">
        <w:rPr>
          <w:rFonts w:eastAsia="Verdana" w:cs="Times New Roman"/>
          <w:spacing w:val="-2"/>
          <w:szCs w:val="22"/>
        </w:rPr>
        <w:t>p</w:t>
      </w:r>
      <w:r w:rsidRPr="009F2CE0">
        <w:rPr>
          <w:rFonts w:eastAsia="Verdana" w:cs="Times New Roman"/>
          <w:spacing w:val="-5"/>
          <w:szCs w:val="22"/>
        </w:rPr>
        <w:t>a</w:t>
      </w:r>
      <w:r w:rsidRPr="009F2CE0">
        <w:rPr>
          <w:rFonts w:eastAsia="Verdana" w:cs="Times New Roman"/>
          <w:spacing w:val="-3"/>
          <w:szCs w:val="22"/>
        </w:rPr>
        <w:t>s</w:t>
      </w:r>
      <w:r w:rsidRPr="009F2CE0">
        <w:rPr>
          <w:rFonts w:eastAsia="Verdana" w:cs="Times New Roman"/>
          <w:szCs w:val="22"/>
        </w:rPr>
        <w:t>t</w:t>
      </w:r>
      <w:r w:rsidRPr="009F2CE0">
        <w:rPr>
          <w:rFonts w:eastAsia="Verdana" w:cs="Times New Roman"/>
          <w:spacing w:val="-5"/>
          <w:szCs w:val="22"/>
        </w:rPr>
        <w:t xml:space="preserve"> </w:t>
      </w:r>
      <w:r w:rsidR="00FC234A">
        <w:rPr>
          <w:rFonts w:eastAsia="Verdana" w:cs="Times New Roman"/>
          <w:spacing w:val="-1"/>
          <w:szCs w:val="22"/>
        </w:rPr>
        <w:t>three</w:t>
      </w:r>
      <w:r w:rsidRPr="009F2CE0">
        <w:rPr>
          <w:rFonts w:eastAsia="Verdana" w:cs="Times New Roman"/>
          <w:spacing w:val="-17"/>
          <w:szCs w:val="22"/>
        </w:rPr>
        <w:t xml:space="preserve"> </w:t>
      </w:r>
      <w:r w:rsidRPr="009F2CE0">
        <w:rPr>
          <w:rFonts w:eastAsia="Verdana" w:cs="Times New Roman"/>
          <w:spacing w:val="-3"/>
          <w:szCs w:val="22"/>
        </w:rPr>
        <w:t>y</w:t>
      </w:r>
      <w:r w:rsidRPr="009F2CE0">
        <w:rPr>
          <w:rFonts w:eastAsia="Verdana" w:cs="Times New Roman"/>
          <w:spacing w:val="-2"/>
          <w:szCs w:val="22"/>
        </w:rPr>
        <w:t>e</w:t>
      </w:r>
      <w:r w:rsidRPr="009F2CE0">
        <w:rPr>
          <w:rFonts w:eastAsia="Verdana" w:cs="Times New Roman"/>
          <w:spacing w:val="-5"/>
          <w:szCs w:val="22"/>
        </w:rPr>
        <w:t>a</w:t>
      </w:r>
      <w:r w:rsidRPr="009F2CE0">
        <w:rPr>
          <w:rFonts w:eastAsia="Verdana" w:cs="Times New Roman"/>
          <w:spacing w:val="-2"/>
          <w:szCs w:val="22"/>
        </w:rPr>
        <w:t>r</w:t>
      </w:r>
      <w:r w:rsidRPr="009F2CE0">
        <w:rPr>
          <w:rFonts w:eastAsia="Verdana" w:cs="Times New Roman"/>
          <w:spacing w:val="-3"/>
          <w:szCs w:val="22"/>
        </w:rPr>
        <w:t>s</w:t>
      </w:r>
      <w:r w:rsidRPr="009F2CE0">
        <w:rPr>
          <w:rFonts w:eastAsia="Verdana" w:cs="Times New Roman"/>
          <w:szCs w:val="22"/>
        </w:rPr>
        <w:t>.</w:t>
      </w:r>
      <w:r w:rsidRPr="009F2CE0">
        <w:rPr>
          <w:rFonts w:eastAsia="Verdana" w:cs="Times New Roman"/>
          <w:spacing w:val="53"/>
          <w:szCs w:val="22"/>
        </w:rPr>
        <w:t xml:space="preserve"> </w:t>
      </w:r>
      <w:r w:rsidRPr="009F2CE0">
        <w:rPr>
          <w:rFonts w:eastAsia="Verdana" w:cs="Times New Roman"/>
          <w:spacing w:val="-4"/>
          <w:szCs w:val="22"/>
        </w:rPr>
        <w:t>I</w:t>
      </w:r>
      <w:r w:rsidRPr="009F2CE0">
        <w:rPr>
          <w:rFonts w:eastAsia="Verdana" w:cs="Times New Roman"/>
          <w:szCs w:val="22"/>
        </w:rPr>
        <w:t>n</w:t>
      </w:r>
      <w:r w:rsidRPr="009F2CE0">
        <w:rPr>
          <w:rFonts w:eastAsia="Verdana" w:cs="Times New Roman"/>
          <w:spacing w:val="36"/>
          <w:szCs w:val="22"/>
        </w:rPr>
        <w:t xml:space="preserve"> </w:t>
      </w:r>
      <w:r w:rsidRPr="009F2CE0">
        <w:rPr>
          <w:rFonts w:eastAsia="Verdana" w:cs="Times New Roman"/>
          <w:spacing w:val="-1"/>
          <w:szCs w:val="22"/>
        </w:rPr>
        <w:t>t</w:t>
      </w:r>
      <w:r w:rsidRPr="009F2CE0">
        <w:rPr>
          <w:rFonts w:eastAsia="Verdana" w:cs="Times New Roman"/>
          <w:spacing w:val="-4"/>
          <w:szCs w:val="22"/>
        </w:rPr>
        <w:t>h</w:t>
      </w:r>
      <w:r w:rsidRPr="009F2CE0">
        <w:rPr>
          <w:rFonts w:eastAsia="Verdana" w:cs="Times New Roman"/>
          <w:spacing w:val="-1"/>
          <w:szCs w:val="22"/>
        </w:rPr>
        <w:t>i</w:t>
      </w:r>
      <w:r w:rsidRPr="009F2CE0">
        <w:rPr>
          <w:rFonts w:eastAsia="Verdana" w:cs="Times New Roman"/>
          <w:szCs w:val="22"/>
        </w:rPr>
        <w:t>s</w:t>
      </w:r>
      <w:r w:rsidRPr="009F2CE0">
        <w:rPr>
          <w:rFonts w:eastAsia="Verdana" w:cs="Times New Roman"/>
          <w:spacing w:val="-23"/>
          <w:szCs w:val="22"/>
        </w:rPr>
        <w:t xml:space="preserve"> </w:t>
      </w:r>
      <w:r w:rsidRPr="009F2CE0">
        <w:rPr>
          <w:rFonts w:eastAsia="Verdana" w:cs="Times New Roman"/>
          <w:spacing w:val="-1"/>
          <w:szCs w:val="22"/>
        </w:rPr>
        <w:t>li</w:t>
      </w:r>
      <w:r w:rsidRPr="009F2CE0">
        <w:rPr>
          <w:rFonts w:eastAsia="Verdana" w:cs="Times New Roman"/>
          <w:spacing w:val="-5"/>
          <w:szCs w:val="22"/>
        </w:rPr>
        <w:t>s</w:t>
      </w:r>
      <w:r w:rsidRPr="009F2CE0">
        <w:rPr>
          <w:rFonts w:eastAsia="Verdana" w:cs="Times New Roman"/>
          <w:spacing w:val="-1"/>
          <w:szCs w:val="22"/>
        </w:rPr>
        <w:t>ti</w:t>
      </w:r>
      <w:r w:rsidRPr="009F2CE0">
        <w:rPr>
          <w:rFonts w:eastAsia="Verdana" w:cs="Times New Roman"/>
          <w:spacing w:val="-6"/>
          <w:szCs w:val="22"/>
        </w:rPr>
        <w:t>n</w:t>
      </w:r>
      <w:r w:rsidRPr="009F2CE0">
        <w:rPr>
          <w:rFonts w:eastAsia="Verdana" w:cs="Times New Roman"/>
          <w:spacing w:val="-4"/>
          <w:szCs w:val="22"/>
        </w:rPr>
        <w:t>g</w:t>
      </w:r>
      <w:r w:rsidRPr="009F2CE0">
        <w:rPr>
          <w:rFonts w:eastAsia="Verdana" w:cs="Times New Roman"/>
          <w:szCs w:val="22"/>
        </w:rPr>
        <w:t>,</w:t>
      </w:r>
      <w:r w:rsidRPr="009F2CE0">
        <w:rPr>
          <w:rFonts w:eastAsia="Verdana" w:cs="Times New Roman"/>
          <w:spacing w:val="-26"/>
          <w:szCs w:val="22"/>
        </w:rPr>
        <w:t xml:space="preserve"> </w:t>
      </w:r>
      <w:r w:rsidRPr="009F2CE0">
        <w:rPr>
          <w:rFonts w:eastAsia="Verdana" w:cs="Times New Roman"/>
          <w:spacing w:val="-2"/>
          <w:szCs w:val="22"/>
        </w:rPr>
        <w:t>p</w:t>
      </w:r>
      <w:r w:rsidRPr="009F2CE0">
        <w:rPr>
          <w:rFonts w:eastAsia="Verdana" w:cs="Times New Roman"/>
          <w:spacing w:val="-1"/>
          <w:szCs w:val="22"/>
        </w:rPr>
        <w:t>l</w:t>
      </w:r>
      <w:r w:rsidRPr="009F2CE0">
        <w:rPr>
          <w:rFonts w:eastAsia="Verdana" w:cs="Times New Roman"/>
          <w:spacing w:val="-2"/>
          <w:szCs w:val="22"/>
        </w:rPr>
        <w:t>e</w:t>
      </w:r>
      <w:r w:rsidRPr="009F2CE0">
        <w:rPr>
          <w:rFonts w:eastAsia="Verdana" w:cs="Times New Roman"/>
          <w:spacing w:val="-5"/>
          <w:szCs w:val="22"/>
        </w:rPr>
        <w:t>a</w:t>
      </w:r>
      <w:r w:rsidRPr="009F2CE0">
        <w:rPr>
          <w:rFonts w:eastAsia="Verdana" w:cs="Times New Roman"/>
          <w:spacing w:val="-3"/>
          <w:szCs w:val="22"/>
        </w:rPr>
        <w:t>s</w:t>
      </w:r>
      <w:r w:rsidRPr="009F2CE0">
        <w:rPr>
          <w:rFonts w:eastAsia="Verdana" w:cs="Times New Roman"/>
          <w:szCs w:val="22"/>
        </w:rPr>
        <w:t>e</w:t>
      </w:r>
      <w:r w:rsidRPr="009F2CE0">
        <w:rPr>
          <w:rFonts w:eastAsia="Verdana" w:cs="Times New Roman"/>
          <w:spacing w:val="-22"/>
          <w:szCs w:val="22"/>
        </w:rPr>
        <w:t xml:space="preserve"> </w:t>
      </w:r>
      <w:r w:rsidRPr="009F2CE0">
        <w:rPr>
          <w:rFonts w:eastAsia="Verdana" w:cs="Times New Roman"/>
          <w:spacing w:val="-4"/>
          <w:szCs w:val="22"/>
        </w:rPr>
        <w:t>p</w:t>
      </w:r>
      <w:r w:rsidRPr="009F2CE0">
        <w:rPr>
          <w:rFonts w:eastAsia="Verdana" w:cs="Times New Roman"/>
          <w:spacing w:val="-5"/>
          <w:szCs w:val="22"/>
        </w:rPr>
        <w:t>r</w:t>
      </w:r>
      <w:r w:rsidRPr="009F2CE0">
        <w:rPr>
          <w:rFonts w:eastAsia="Verdana" w:cs="Times New Roman"/>
          <w:spacing w:val="-4"/>
          <w:szCs w:val="22"/>
        </w:rPr>
        <w:t>o</w:t>
      </w:r>
      <w:r w:rsidRPr="009F2CE0">
        <w:rPr>
          <w:rFonts w:eastAsia="Verdana" w:cs="Times New Roman"/>
          <w:spacing w:val="-6"/>
          <w:szCs w:val="22"/>
        </w:rPr>
        <w:t>v</w:t>
      </w:r>
      <w:r w:rsidRPr="009F2CE0">
        <w:rPr>
          <w:rFonts w:eastAsia="Verdana" w:cs="Times New Roman"/>
          <w:spacing w:val="-4"/>
          <w:szCs w:val="22"/>
        </w:rPr>
        <w:t>id</w:t>
      </w:r>
      <w:r w:rsidRPr="009F2CE0">
        <w:rPr>
          <w:rFonts w:eastAsia="Verdana" w:cs="Times New Roman"/>
          <w:szCs w:val="22"/>
        </w:rPr>
        <w:t>e</w:t>
      </w:r>
      <w:r w:rsidRPr="009F2CE0">
        <w:rPr>
          <w:rFonts w:eastAsia="Verdana" w:cs="Times New Roman"/>
          <w:spacing w:val="-24"/>
          <w:szCs w:val="22"/>
        </w:rPr>
        <w:t xml:space="preserve"> </w:t>
      </w:r>
      <w:r w:rsidRPr="009F2CE0">
        <w:rPr>
          <w:rFonts w:eastAsia="Verdana" w:cs="Times New Roman"/>
          <w:spacing w:val="-1"/>
          <w:szCs w:val="22"/>
        </w:rPr>
        <w:t>t</w:t>
      </w:r>
      <w:r w:rsidRPr="009F2CE0">
        <w:rPr>
          <w:rFonts w:eastAsia="Verdana" w:cs="Times New Roman"/>
          <w:spacing w:val="-4"/>
          <w:szCs w:val="22"/>
        </w:rPr>
        <w:t>h</w:t>
      </w:r>
      <w:r w:rsidRPr="009F2CE0">
        <w:rPr>
          <w:rFonts w:eastAsia="Verdana" w:cs="Times New Roman"/>
          <w:szCs w:val="22"/>
        </w:rPr>
        <w:t>e</w:t>
      </w:r>
      <w:r w:rsidRPr="009F2CE0">
        <w:rPr>
          <w:rFonts w:eastAsia="Verdana" w:cs="Times New Roman"/>
          <w:spacing w:val="-22"/>
          <w:szCs w:val="22"/>
        </w:rPr>
        <w:t xml:space="preserve"> </w:t>
      </w:r>
      <w:r w:rsidRPr="009F2CE0">
        <w:rPr>
          <w:rFonts w:eastAsia="Verdana" w:cs="Times New Roman"/>
          <w:spacing w:val="-6"/>
          <w:szCs w:val="22"/>
        </w:rPr>
        <w:t>f</w:t>
      </w:r>
      <w:r w:rsidRPr="009F2CE0">
        <w:rPr>
          <w:rFonts w:eastAsia="Verdana" w:cs="Times New Roman"/>
          <w:spacing w:val="-4"/>
          <w:szCs w:val="22"/>
        </w:rPr>
        <w:t>ollo</w:t>
      </w:r>
      <w:r w:rsidRPr="009F2CE0">
        <w:rPr>
          <w:rFonts w:eastAsia="Verdana" w:cs="Times New Roman"/>
          <w:spacing w:val="-6"/>
          <w:szCs w:val="22"/>
        </w:rPr>
        <w:t>w</w:t>
      </w:r>
      <w:r w:rsidRPr="009F2CE0">
        <w:rPr>
          <w:rFonts w:eastAsia="Verdana" w:cs="Times New Roman"/>
          <w:spacing w:val="-4"/>
          <w:szCs w:val="22"/>
        </w:rPr>
        <w:t>i</w:t>
      </w:r>
      <w:r w:rsidRPr="009F2CE0">
        <w:rPr>
          <w:rFonts w:eastAsia="Verdana" w:cs="Times New Roman"/>
          <w:spacing w:val="-6"/>
          <w:szCs w:val="22"/>
        </w:rPr>
        <w:t>n</w:t>
      </w:r>
      <w:r w:rsidRPr="009F2CE0">
        <w:rPr>
          <w:rFonts w:eastAsia="Verdana" w:cs="Times New Roman"/>
          <w:szCs w:val="22"/>
        </w:rPr>
        <w:t xml:space="preserve">g </w:t>
      </w:r>
      <w:r w:rsidRPr="009F2CE0">
        <w:rPr>
          <w:rFonts w:eastAsia="Verdana" w:cs="Times New Roman"/>
          <w:spacing w:val="-4"/>
          <w:szCs w:val="22"/>
        </w:rPr>
        <w:t>i</w:t>
      </w:r>
      <w:r w:rsidRPr="009F2CE0">
        <w:rPr>
          <w:rFonts w:eastAsia="Verdana" w:cs="Times New Roman"/>
          <w:spacing w:val="-6"/>
          <w:szCs w:val="22"/>
        </w:rPr>
        <w:t>nf</w:t>
      </w:r>
      <w:r w:rsidRPr="009F2CE0">
        <w:rPr>
          <w:rFonts w:eastAsia="Verdana" w:cs="Times New Roman"/>
          <w:spacing w:val="-4"/>
          <w:szCs w:val="22"/>
        </w:rPr>
        <w:t>o</w:t>
      </w:r>
      <w:r w:rsidRPr="009F2CE0">
        <w:rPr>
          <w:rFonts w:eastAsia="Verdana" w:cs="Times New Roman"/>
          <w:spacing w:val="-5"/>
          <w:szCs w:val="22"/>
        </w:rPr>
        <w:t>rma</w:t>
      </w:r>
      <w:r w:rsidRPr="009F2CE0">
        <w:rPr>
          <w:rFonts w:eastAsia="Verdana" w:cs="Times New Roman"/>
          <w:spacing w:val="-4"/>
          <w:szCs w:val="22"/>
        </w:rPr>
        <w:t>tio</w:t>
      </w:r>
      <w:r w:rsidRPr="009F2CE0">
        <w:rPr>
          <w:rFonts w:eastAsia="Verdana" w:cs="Times New Roman"/>
          <w:spacing w:val="-6"/>
          <w:szCs w:val="22"/>
        </w:rPr>
        <w:t>n</w:t>
      </w:r>
      <w:r w:rsidRPr="009F2CE0">
        <w:rPr>
          <w:rFonts w:eastAsia="Verdana" w:cs="Times New Roman"/>
          <w:szCs w:val="22"/>
        </w:rPr>
        <w:t>:</w:t>
      </w:r>
    </w:p>
    <w:p w:rsidR="005239A9" w:rsidRPr="009F2CE0" w:rsidRDefault="005239A9" w:rsidP="005239A9">
      <w:pPr>
        <w:spacing w:before="5" w:line="160" w:lineRule="exact"/>
        <w:rPr>
          <w:rFonts w:cs="Times New Roman"/>
          <w:szCs w:val="22"/>
        </w:rPr>
      </w:pPr>
    </w:p>
    <w:p w:rsidR="005239A9" w:rsidRPr="009F2CE0" w:rsidRDefault="005239A9" w:rsidP="005239A9">
      <w:pPr>
        <w:spacing w:before="21" w:line="259" w:lineRule="exact"/>
        <w:ind w:left="3980" w:right="4088"/>
        <w:jc w:val="center"/>
        <w:rPr>
          <w:rFonts w:eastAsia="Verdana" w:cs="Times New Roman"/>
          <w:szCs w:val="22"/>
        </w:rPr>
      </w:pPr>
      <w:r w:rsidRPr="009F2CE0">
        <w:rPr>
          <w:rFonts w:eastAsia="Verdana" w:cs="Times New Roman"/>
          <w:b/>
          <w:bCs/>
          <w:position w:val="-1"/>
          <w:szCs w:val="22"/>
        </w:rPr>
        <w:t>REF</w:t>
      </w:r>
      <w:r w:rsidRPr="009F2CE0">
        <w:rPr>
          <w:rFonts w:eastAsia="Verdana" w:cs="Times New Roman"/>
          <w:b/>
          <w:bCs/>
          <w:spacing w:val="-2"/>
          <w:position w:val="-1"/>
          <w:szCs w:val="22"/>
        </w:rPr>
        <w:t>E</w:t>
      </w:r>
      <w:r w:rsidRPr="009F2CE0">
        <w:rPr>
          <w:rFonts w:eastAsia="Verdana" w:cs="Times New Roman"/>
          <w:b/>
          <w:bCs/>
          <w:position w:val="-1"/>
          <w:szCs w:val="22"/>
        </w:rPr>
        <w:t>RE</w:t>
      </w:r>
      <w:r w:rsidRPr="009F2CE0">
        <w:rPr>
          <w:rFonts w:eastAsia="Verdana" w:cs="Times New Roman"/>
          <w:b/>
          <w:bCs/>
          <w:spacing w:val="-2"/>
          <w:position w:val="-1"/>
          <w:szCs w:val="22"/>
        </w:rPr>
        <w:t>N</w:t>
      </w:r>
      <w:r w:rsidRPr="009F2CE0">
        <w:rPr>
          <w:rFonts w:eastAsia="Verdana" w:cs="Times New Roman"/>
          <w:b/>
          <w:bCs/>
          <w:spacing w:val="-1"/>
          <w:position w:val="-1"/>
          <w:szCs w:val="22"/>
        </w:rPr>
        <w:t>C</w:t>
      </w:r>
      <w:r w:rsidRPr="009F2CE0">
        <w:rPr>
          <w:rFonts w:eastAsia="Verdana" w:cs="Times New Roman"/>
          <w:b/>
          <w:bCs/>
          <w:position w:val="-1"/>
          <w:szCs w:val="22"/>
        </w:rPr>
        <w:t>E #1</w:t>
      </w:r>
    </w:p>
    <w:p w:rsidR="005239A9" w:rsidRPr="009F2CE0" w:rsidRDefault="005239A9" w:rsidP="005239A9">
      <w:pPr>
        <w:spacing w:before="8" w:line="170" w:lineRule="exact"/>
        <w:rPr>
          <w:rFonts w:cs="Times New Roman"/>
          <w:szCs w:val="22"/>
        </w:rPr>
      </w:pPr>
    </w:p>
    <w:p w:rsidR="005239A9" w:rsidRPr="009F2CE0" w:rsidRDefault="005239A9" w:rsidP="005239A9">
      <w:pPr>
        <w:spacing w:before="28"/>
        <w:ind w:left="107" w:right="-20"/>
        <w:rPr>
          <w:rFonts w:eastAsia="Verdana" w:cs="Times New Roman"/>
          <w:szCs w:val="22"/>
        </w:rPr>
      </w:pPr>
      <w:r w:rsidRPr="009F2CE0">
        <w:rPr>
          <w:rFonts w:eastAsia="Verdana" w:cs="Times New Roman"/>
          <w:spacing w:val="-3"/>
          <w:szCs w:val="22"/>
        </w:rPr>
        <w:t>a</w:t>
      </w:r>
      <w:r w:rsidRPr="009F2CE0">
        <w:rPr>
          <w:rFonts w:eastAsia="Verdana" w:cs="Times New Roman"/>
          <w:szCs w:val="22"/>
        </w:rPr>
        <w:t xml:space="preserve">. </w:t>
      </w:r>
      <w:r w:rsidRPr="009F2CE0">
        <w:rPr>
          <w:rFonts w:eastAsia="Verdana" w:cs="Times New Roman"/>
          <w:spacing w:val="40"/>
          <w:szCs w:val="22"/>
        </w:rPr>
        <w:t xml:space="preserve"> </w:t>
      </w:r>
      <w:r w:rsidRPr="009F2CE0">
        <w:rPr>
          <w:rFonts w:eastAsia="Verdana" w:cs="Times New Roman"/>
          <w:spacing w:val="-3"/>
          <w:szCs w:val="22"/>
        </w:rPr>
        <w:t>Na</w:t>
      </w:r>
      <w:r w:rsidRPr="009F2CE0">
        <w:rPr>
          <w:rFonts w:eastAsia="Verdana" w:cs="Times New Roman"/>
          <w:spacing w:val="-2"/>
          <w:szCs w:val="22"/>
        </w:rPr>
        <w:t>m</w:t>
      </w:r>
      <w:r w:rsidRPr="009F2CE0">
        <w:rPr>
          <w:rFonts w:eastAsia="Verdana" w:cs="Times New Roman"/>
          <w:szCs w:val="22"/>
        </w:rPr>
        <w:t>e</w:t>
      </w:r>
      <w:r w:rsidRPr="009F2CE0">
        <w:rPr>
          <w:rFonts w:eastAsia="Verdana" w:cs="Times New Roman"/>
          <w:spacing w:val="-12"/>
          <w:szCs w:val="22"/>
        </w:rPr>
        <w:t xml:space="preserve"> </w:t>
      </w:r>
      <w:r w:rsidRPr="009F2CE0">
        <w:rPr>
          <w:rFonts w:eastAsia="Verdana" w:cs="Times New Roman"/>
          <w:spacing w:val="1"/>
          <w:szCs w:val="22"/>
        </w:rPr>
        <w:t>o</w:t>
      </w:r>
      <w:r w:rsidRPr="009F2CE0">
        <w:rPr>
          <w:rFonts w:eastAsia="Verdana" w:cs="Times New Roman"/>
          <w:szCs w:val="22"/>
        </w:rPr>
        <w:t>f</w:t>
      </w:r>
      <w:r w:rsidRPr="009F2CE0">
        <w:rPr>
          <w:rFonts w:eastAsia="Verdana" w:cs="Times New Roman"/>
          <w:spacing w:val="-9"/>
          <w:szCs w:val="22"/>
        </w:rPr>
        <w:t xml:space="preserve"> </w:t>
      </w:r>
      <w:r w:rsidRPr="009F2CE0">
        <w:rPr>
          <w:rFonts w:eastAsia="Verdana" w:cs="Times New Roman"/>
          <w:spacing w:val="-1"/>
          <w:szCs w:val="22"/>
        </w:rPr>
        <w:t>t</w:t>
      </w:r>
      <w:r w:rsidRPr="009F2CE0">
        <w:rPr>
          <w:rFonts w:eastAsia="Verdana" w:cs="Times New Roman"/>
          <w:spacing w:val="-4"/>
          <w:szCs w:val="22"/>
        </w:rPr>
        <w:t>h</w:t>
      </w:r>
      <w:r w:rsidRPr="009F2CE0">
        <w:rPr>
          <w:rFonts w:eastAsia="Verdana" w:cs="Times New Roman"/>
          <w:szCs w:val="22"/>
        </w:rPr>
        <w:t>e</w:t>
      </w:r>
      <w:r w:rsidRPr="009F2CE0">
        <w:rPr>
          <w:rFonts w:eastAsia="Verdana" w:cs="Times New Roman"/>
          <w:spacing w:val="-10"/>
          <w:szCs w:val="22"/>
        </w:rPr>
        <w:t xml:space="preserve"> </w:t>
      </w:r>
      <w:r w:rsidRPr="009F2CE0">
        <w:rPr>
          <w:rFonts w:eastAsia="Verdana" w:cs="Times New Roman"/>
          <w:spacing w:val="-6"/>
          <w:szCs w:val="22"/>
        </w:rPr>
        <w:t>Cu</w:t>
      </w:r>
      <w:r w:rsidRPr="009F2CE0">
        <w:rPr>
          <w:rFonts w:eastAsia="Verdana" w:cs="Times New Roman"/>
          <w:spacing w:val="-5"/>
          <w:szCs w:val="22"/>
        </w:rPr>
        <w:t>s</w:t>
      </w:r>
      <w:r w:rsidRPr="009F2CE0">
        <w:rPr>
          <w:rFonts w:eastAsia="Verdana" w:cs="Times New Roman"/>
          <w:spacing w:val="-4"/>
          <w:szCs w:val="22"/>
        </w:rPr>
        <w:t>to</w:t>
      </w:r>
      <w:r w:rsidRPr="009F2CE0">
        <w:rPr>
          <w:rFonts w:eastAsia="Verdana" w:cs="Times New Roman"/>
          <w:spacing w:val="-5"/>
          <w:szCs w:val="22"/>
        </w:rPr>
        <w:t>m</w:t>
      </w:r>
      <w:r w:rsidRPr="009F2CE0">
        <w:rPr>
          <w:rFonts w:eastAsia="Verdana" w:cs="Times New Roman"/>
          <w:spacing w:val="-4"/>
          <w:szCs w:val="22"/>
        </w:rPr>
        <w:t>e</w:t>
      </w:r>
      <w:r w:rsidRPr="009F2CE0">
        <w:rPr>
          <w:rFonts w:eastAsia="Verdana" w:cs="Times New Roman"/>
          <w:szCs w:val="22"/>
        </w:rPr>
        <w:t>r</w:t>
      </w:r>
      <w:r w:rsidRPr="009F2CE0">
        <w:rPr>
          <w:rFonts w:eastAsia="Verdana" w:cs="Times New Roman"/>
          <w:spacing w:val="-15"/>
          <w:szCs w:val="22"/>
        </w:rPr>
        <w:t xml:space="preserve"> </w:t>
      </w:r>
      <w:r w:rsidRPr="009F2CE0">
        <w:rPr>
          <w:rFonts w:eastAsia="Verdana" w:cs="Times New Roman"/>
          <w:b/>
          <w:bCs/>
          <w:szCs w:val="22"/>
        </w:rPr>
        <w:t>#</w:t>
      </w:r>
      <w:r w:rsidRPr="009F2CE0">
        <w:rPr>
          <w:rFonts w:eastAsia="Verdana" w:cs="Times New Roman"/>
          <w:b/>
          <w:bCs/>
          <w:spacing w:val="-6"/>
          <w:szCs w:val="22"/>
        </w:rPr>
        <w:t xml:space="preserve"> </w:t>
      </w:r>
      <w:r w:rsidR="009F2CE0" w:rsidRPr="009F2CE0">
        <w:rPr>
          <w:rFonts w:eastAsia="Verdana" w:cs="Times New Roman"/>
          <w:bCs/>
          <w:spacing w:val="-3"/>
          <w:szCs w:val="22"/>
        </w:rPr>
        <w:t>1: _</w:t>
      </w:r>
      <w:r w:rsidRPr="009F2CE0">
        <w:rPr>
          <w:rFonts w:eastAsia="Verdana" w:cs="Times New Roman"/>
          <w:bCs/>
          <w:spacing w:val="-3"/>
          <w:szCs w:val="22"/>
        </w:rPr>
        <w:t>______________________________________________________________</w:t>
      </w:r>
    </w:p>
    <w:p w:rsidR="005239A9" w:rsidRPr="009F2CE0" w:rsidRDefault="005239A9" w:rsidP="005239A9">
      <w:pPr>
        <w:spacing w:before="2" w:line="110" w:lineRule="exact"/>
        <w:rPr>
          <w:rFonts w:cs="Times New Roman"/>
          <w:szCs w:val="22"/>
        </w:rPr>
      </w:pPr>
    </w:p>
    <w:p w:rsidR="005239A9" w:rsidRPr="009F2CE0" w:rsidRDefault="005239A9" w:rsidP="005239A9">
      <w:pPr>
        <w:spacing w:line="200" w:lineRule="exact"/>
        <w:rPr>
          <w:rFonts w:cs="Times New Roman"/>
          <w:szCs w:val="22"/>
        </w:rPr>
      </w:pPr>
    </w:p>
    <w:p w:rsidR="005239A9" w:rsidRPr="009F2CE0" w:rsidRDefault="005239A9" w:rsidP="005239A9">
      <w:pPr>
        <w:spacing w:line="226" w:lineRule="exact"/>
        <w:ind w:left="107" w:right="-20"/>
        <w:rPr>
          <w:rFonts w:eastAsia="Verdana" w:cs="Times New Roman"/>
          <w:szCs w:val="22"/>
        </w:rPr>
      </w:pPr>
      <w:r w:rsidRPr="009F2CE0">
        <w:rPr>
          <w:rFonts w:eastAsia="Verdana" w:cs="Times New Roman"/>
          <w:spacing w:val="1"/>
          <w:szCs w:val="22"/>
        </w:rPr>
        <w:t>b</w:t>
      </w:r>
      <w:r w:rsidRPr="009F2CE0">
        <w:rPr>
          <w:rFonts w:eastAsia="Verdana" w:cs="Times New Roman"/>
          <w:szCs w:val="22"/>
        </w:rPr>
        <w:t>.</w:t>
      </w:r>
      <w:r w:rsidRPr="009F2CE0">
        <w:rPr>
          <w:rFonts w:eastAsia="Verdana" w:cs="Times New Roman"/>
          <w:spacing w:val="60"/>
          <w:szCs w:val="22"/>
        </w:rPr>
        <w:t xml:space="preserve"> </w:t>
      </w:r>
      <w:r w:rsidRPr="009F2CE0">
        <w:rPr>
          <w:rFonts w:eastAsia="Verdana" w:cs="Times New Roman"/>
          <w:spacing w:val="-3"/>
          <w:szCs w:val="22"/>
        </w:rPr>
        <w:t>W</w:t>
      </w:r>
      <w:r w:rsidRPr="009F2CE0">
        <w:rPr>
          <w:rFonts w:eastAsia="Verdana" w:cs="Times New Roman"/>
          <w:spacing w:val="-2"/>
          <w:szCs w:val="22"/>
        </w:rPr>
        <w:t>e</w:t>
      </w:r>
      <w:r w:rsidRPr="009F2CE0">
        <w:rPr>
          <w:rFonts w:eastAsia="Verdana" w:cs="Times New Roman"/>
          <w:szCs w:val="22"/>
        </w:rPr>
        <w:t>b</w:t>
      </w:r>
      <w:r w:rsidR="00B9447B">
        <w:rPr>
          <w:rFonts w:eastAsia="Verdana" w:cs="Times New Roman"/>
          <w:szCs w:val="22"/>
        </w:rPr>
        <w:t>site</w:t>
      </w:r>
      <w:r w:rsidR="009F2CE0">
        <w:rPr>
          <w:rFonts w:eastAsia="Verdana" w:cs="Times New Roman"/>
          <w:spacing w:val="-3"/>
          <w:szCs w:val="22"/>
        </w:rPr>
        <w:t>: __</w:t>
      </w:r>
      <w:r w:rsidR="00B9447B">
        <w:rPr>
          <w:rFonts w:eastAsia="Verdana" w:cs="Times New Roman"/>
          <w:spacing w:val="-3"/>
          <w:szCs w:val="22"/>
        </w:rPr>
        <w:t>______</w:t>
      </w:r>
      <w:r w:rsidR="009F2CE0">
        <w:rPr>
          <w:rFonts w:eastAsia="Verdana" w:cs="Times New Roman"/>
          <w:spacing w:val="-3"/>
          <w:szCs w:val="22"/>
        </w:rPr>
        <w:t>_______________________________________________________________________</w:t>
      </w:r>
    </w:p>
    <w:p w:rsidR="005239A9" w:rsidRPr="009F2CE0" w:rsidRDefault="005239A9" w:rsidP="005239A9">
      <w:pPr>
        <w:spacing w:before="8" w:line="220" w:lineRule="exact"/>
        <w:rPr>
          <w:rFonts w:cs="Times New Roman"/>
          <w:szCs w:val="22"/>
        </w:rPr>
      </w:pPr>
    </w:p>
    <w:p w:rsidR="005239A9" w:rsidRPr="009F2CE0" w:rsidRDefault="005239A9" w:rsidP="005239A9">
      <w:pPr>
        <w:spacing w:before="28" w:line="212" w:lineRule="exact"/>
        <w:ind w:left="107" w:right="-20"/>
        <w:rPr>
          <w:rFonts w:eastAsia="Verdana" w:cs="Times New Roman"/>
          <w:position w:val="-1"/>
          <w:szCs w:val="22"/>
        </w:rPr>
      </w:pPr>
      <w:r w:rsidRPr="009F2CE0">
        <w:rPr>
          <w:rFonts w:eastAsia="Verdana" w:cs="Times New Roman"/>
          <w:spacing w:val="-3"/>
          <w:position w:val="-1"/>
          <w:szCs w:val="22"/>
        </w:rPr>
        <w:t>c</w:t>
      </w:r>
      <w:r w:rsidRPr="009F2CE0">
        <w:rPr>
          <w:rFonts w:eastAsia="Verdana" w:cs="Times New Roman"/>
          <w:position w:val="-1"/>
          <w:szCs w:val="22"/>
        </w:rPr>
        <w:t>.</w:t>
      </w:r>
      <w:r w:rsidRPr="009F2CE0">
        <w:rPr>
          <w:rFonts w:eastAsia="Verdana" w:cs="Times New Roman"/>
          <w:spacing w:val="60"/>
          <w:position w:val="-1"/>
          <w:szCs w:val="22"/>
        </w:rPr>
        <w:t xml:space="preserve"> </w:t>
      </w:r>
      <w:r w:rsidRPr="009F2CE0">
        <w:rPr>
          <w:rFonts w:eastAsia="Verdana" w:cs="Times New Roman"/>
          <w:spacing w:val="-3"/>
          <w:position w:val="-1"/>
          <w:szCs w:val="22"/>
        </w:rPr>
        <w:t>C</w:t>
      </w:r>
      <w:r w:rsidRPr="009F2CE0">
        <w:rPr>
          <w:rFonts w:eastAsia="Verdana" w:cs="Times New Roman"/>
          <w:spacing w:val="-1"/>
          <w:position w:val="-1"/>
          <w:szCs w:val="22"/>
        </w:rPr>
        <w:t>o</w:t>
      </w:r>
      <w:r w:rsidRPr="009F2CE0">
        <w:rPr>
          <w:rFonts w:eastAsia="Verdana" w:cs="Times New Roman"/>
          <w:spacing w:val="-4"/>
          <w:position w:val="-1"/>
          <w:szCs w:val="22"/>
        </w:rPr>
        <w:t>n</w:t>
      </w:r>
      <w:r w:rsidRPr="009F2CE0">
        <w:rPr>
          <w:rFonts w:eastAsia="Verdana" w:cs="Times New Roman"/>
          <w:spacing w:val="-1"/>
          <w:position w:val="-1"/>
          <w:szCs w:val="22"/>
        </w:rPr>
        <w:t>t</w:t>
      </w:r>
      <w:r w:rsidRPr="009F2CE0">
        <w:rPr>
          <w:rFonts w:eastAsia="Verdana" w:cs="Times New Roman"/>
          <w:spacing w:val="-3"/>
          <w:position w:val="-1"/>
          <w:szCs w:val="22"/>
        </w:rPr>
        <w:t>a</w:t>
      </w:r>
      <w:r w:rsidRPr="009F2CE0">
        <w:rPr>
          <w:rFonts w:eastAsia="Verdana" w:cs="Times New Roman"/>
          <w:spacing w:val="-5"/>
          <w:position w:val="-1"/>
          <w:szCs w:val="22"/>
        </w:rPr>
        <w:t>c</w:t>
      </w:r>
      <w:r w:rsidRPr="009F2CE0">
        <w:rPr>
          <w:rFonts w:eastAsia="Verdana" w:cs="Times New Roman"/>
          <w:position w:val="-1"/>
          <w:szCs w:val="22"/>
        </w:rPr>
        <w:t>t</w:t>
      </w:r>
      <w:r w:rsidRPr="009F2CE0">
        <w:rPr>
          <w:rFonts w:eastAsia="Verdana" w:cs="Times New Roman"/>
          <w:spacing w:val="-10"/>
          <w:position w:val="-1"/>
          <w:szCs w:val="22"/>
        </w:rPr>
        <w:t xml:space="preserve"> </w:t>
      </w:r>
      <w:r w:rsidRPr="009F2CE0">
        <w:rPr>
          <w:rFonts w:eastAsia="Verdana" w:cs="Times New Roman"/>
          <w:spacing w:val="-4"/>
          <w:position w:val="-1"/>
          <w:szCs w:val="22"/>
        </w:rPr>
        <w:t>n</w:t>
      </w:r>
      <w:r w:rsidRPr="009F2CE0">
        <w:rPr>
          <w:rFonts w:eastAsia="Verdana" w:cs="Times New Roman"/>
          <w:spacing w:val="-3"/>
          <w:position w:val="-1"/>
          <w:szCs w:val="22"/>
        </w:rPr>
        <w:t>a</w:t>
      </w:r>
      <w:r w:rsidRPr="009F2CE0">
        <w:rPr>
          <w:rFonts w:eastAsia="Verdana" w:cs="Times New Roman"/>
          <w:spacing w:val="-5"/>
          <w:position w:val="-1"/>
          <w:szCs w:val="22"/>
        </w:rPr>
        <w:t>m</w:t>
      </w:r>
      <w:r w:rsidRPr="009F2CE0">
        <w:rPr>
          <w:rFonts w:eastAsia="Verdana" w:cs="Times New Roman"/>
          <w:position w:val="-1"/>
          <w:szCs w:val="22"/>
        </w:rPr>
        <w:t>e</w:t>
      </w:r>
      <w:r w:rsidRPr="009F2CE0">
        <w:rPr>
          <w:rFonts w:eastAsia="Verdana" w:cs="Times New Roman"/>
          <w:spacing w:val="-12"/>
          <w:position w:val="-1"/>
          <w:szCs w:val="22"/>
        </w:rPr>
        <w:t xml:space="preserve"> </w:t>
      </w:r>
      <w:r w:rsidRPr="009F2CE0">
        <w:rPr>
          <w:rFonts w:eastAsia="Verdana" w:cs="Times New Roman"/>
          <w:spacing w:val="-3"/>
          <w:position w:val="-1"/>
          <w:szCs w:val="22"/>
        </w:rPr>
        <w:t>w</w:t>
      </w:r>
      <w:r w:rsidRPr="009F2CE0">
        <w:rPr>
          <w:rFonts w:eastAsia="Verdana" w:cs="Times New Roman"/>
          <w:spacing w:val="-1"/>
          <w:position w:val="-1"/>
          <w:szCs w:val="22"/>
        </w:rPr>
        <w:t>it</w:t>
      </w:r>
      <w:r w:rsidRPr="009F2CE0">
        <w:rPr>
          <w:rFonts w:eastAsia="Verdana" w:cs="Times New Roman"/>
          <w:position w:val="-1"/>
          <w:szCs w:val="22"/>
        </w:rPr>
        <w:t>h</w:t>
      </w:r>
      <w:r w:rsidRPr="009F2CE0">
        <w:rPr>
          <w:rFonts w:eastAsia="Verdana" w:cs="Times New Roman"/>
          <w:spacing w:val="-14"/>
          <w:position w:val="-1"/>
          <w:szCs w:val="22"/>
        </w:rPr>
        <w:t xml:space="preserve"> </w:t>
      </w:r>
      <w:r w:rsidRPr="009F2CE0">
        <w:rPr>
          <w:rFonts w:eastAsia="Verdana" w:cs="Times New Roman"/>
          <w:spacing w:val="-2"/>
          <w:position w:val="-1"/>
          <w:szCs w:val="22"/>
        </w:rPr>
        <w:t>p</w:t>
      </w:r>
      <w:r w:rsidRPr="009F2CE0">
        <w:rPr>
          <w:rFonts w:eastAsia="Verdana" w:cs="Times New Roman"/>
          <w:spacing w:val="-6"/>
          <w:position w:val="-1"/>
          <w:szCs w:val="22"/>
        </w:rPr>
        <w:t>h</w:t>
      </w:r>
      <w:r w:rsidRPr="009F2CE0">
        <w:rPr>
          <w:rFonts w:eastAsia="Verdana" w:cs="Times New Roman"/>
          <w:spacing w:val="-1"/>
          <w:position w:val="-1"/>
          <w:szCs w:val="22"/>
        </w:rPr>
        <w:t>o</w:t>
      </w:r>
      <w:r w:rsidRPr="009F2CE0">
        <w:rPr>
          <w:rFonts w:eastAsia="Verdana" w:cs="Times New Roman"/>
          <w:spacing w:val="-6"/>
          <w:position w:val="-1"/>
          <w:szCs w:val="22"/>
        </w:rPr>
        <w:t>n</w:t>
      </w:r>
      <w:r w:rsidRPr="009F2CE0">
        <w:rPr>
          <w:rFonts w:eastAsia="Verdana" w:cs="Times New Roman"/>
          <w:spacing w:val="-2"/>
          <w:position w:val="-1"/>
          <w:szCs w:val="22"/>
        </w:rPr>
        <w:t>e</w:t>
      </w:r>
      <w:r w:rsidRPr="009F2CE0">
        <w:rPr>
          <w:rFonts w:eastAsia="Verdana" w:cs="Times New Roman"/>
          <w:position w:val="-1"/>
          <w:szCs w:val="22"/>
        </w:rPr>
        <w:t>,</w:t>
      </w:r>
      <w:r w:rsidRPr="009F2CE0">
        <w:rPr>
          <w:rFonts w:eastAsia="Verdana" w:cs="Times New Roman"/>
          <w:spacing w:val="-14"/>
          <w:position w:val="-1"/>
          <w:szCs w:val="22"/>
        </w:rPr>
        <w:t xml:space="preserve"> </w:t>
      </w:r>
      <w:r w:rsidRPr="009F2CE0">
        <w:rPr>
          <w:rFonts w:eastAsia="Verdana" w:cs="Times New Roman"/>
          <w:spacing w:val="-3"/>
          <w:position w:val="-1"/>
          <w:szCs w:val="22"/>
        </w:rPr>
        <w:t>a</w:t>
      </w:r>
      <w:r w:rsidRPr="009F2CE0">
        <w:rPr>
          <w:rFonts w:eastAsia="Verdana" w:cs="Times New Roman"/>
          <w:spacing w:val="-4"/>
          <w:position w:val="-1"/>
          <w:szCs w:val="22"/>
        </w:rPr>
        <w:t>d</w:t>
      </w:r>
      <w:r w:rsidRPr="009F2CE0">
        <w:rPr>
          <w:rFonts w:eastAsia="Verdana" w:cs="Times New Roman"/>
          <w:spacing w:val="-2"/>
          <w:position w:val="-1"/>
          <w:szCs w:val="22"/>
        </w:rPr>
        <w:t>d</w:t>
      </w:r>
      <w:r w:rsidRPr="009F2CE0">
        <w:rPr>
          <w:rFonts w:eastAsia="Verdana" w:cs="Times New Roman"/>
          <w:spacing w:val="-3"/>
          <w:position w:val="-1"/>
          <w:szCs w:val="22"/>
        </w:rPr>
        <w:t>r</w:t>
      </w:r>
      <w:r w:rsidRPr="009F2CE0">
        <w:rPr>
          <w:rFonts w:eastAsia="Verdana" w:cs="Times New Roman"/>
          <w:spacing w:val="-4"/>
          <w:position w:val="-1"/>
          <w:szCs w:val="22"/>
        </w:rPr>
        <w:t>e</w:t>
      </w:r>
      <w:r w:rsidRPr="009F2CE0">
        <w:rPr>
          <w:rFonts w:eastAsia="Verdana" w:cs="Times New Roman"/>
          <w:spacing w:val="-3"/>
          <w:position w:val="-1"/>
          <w:szCs w:val="22"/>
        </w:rPr>
        <w:t>ss</w:t>
      </w:r>
      <w:r w:rsidRPr="009F2CE0">
        <w:rPr>
          <w:rFonts w:eastAsia="Verdana" w:cs="Times New Roman"/>
          <w:position w:val="-1"/>
          <w:szCs w:val="22"/>
        </w:rPr>
        <w:t>,</w:t>
      </w:r>
      <w:r w:rsidRPr="009F2CE0">
        <w:rPr>
          <w:rFonts w:eastAsia="Verdana" w:cs="Times New Roman"/>
          <w:spacing w:val="-14"/>
          <w:position w:val="-1"/>
          <w:szCs w:val="22"/>
        </w:rPr>
        <w:t xml:space="preserve"> </w:t>
      </w:r>
      <w:r w:rsidRPr="009F2CE0">
        <w:rPr>
          <w:rFonts w:eastAsia="Verdana" w:cs="Times New Roman"/>
          <w:spacing w:val="-3"/>
          <w:position w:val="-1"/>
          <w:szCs w:val="22"/>
        </w:rPr>
        <w:t>fax</w:t>
      </w:r>
      <w:r w:rsidRPr="009F2CE0">
        <w:rPr>
          <w:rFonts w:eastAsia="Verdana" w:cs="Times New Roman"/>
          <w:position w:val="-1"/>
          <w:szCs w:val="22"/>
        </w:rPr>
        <w:t>,</w:t>
      </w:r>
      <w:r w:rsidRPr="009F2CE0">
        <w:rPr>
          <w:rFonts w:eastAsia="Verdana" w:cs="Times New Roman"/>
          <w:spacing w:val="-16"/>
          <w:position w:val="-1"/>
          <w:szCs w:val="22"/>
        </w:rPr>
        <w:t xml:space="preserve"> </w:t>
      </w:r>
      <w:r w:rsidRPr="009F2CE0">
        <w:rPr>
          <w:rFonts w:eastAsia="Verdana" w:cs="Times New Roman"/>
          <w:spacing w:val="-3"/>
          <w:position w:val="-1"/>
          <w:szCs w:val="22"/>
        </w:rPr>
        <w:t>a</w:t>
      </w:r>
      <w:r w:rsidRPr="009F2CE0">
        <w:rPr>
          <w:rFonts w:eastAsia="Verdana" w:cs="Times New Roman"/>
          <w:spacing w:val="-4"/>
          <w:position w:val="-1"/>
          <w:szCs w:val="22"/>
        </w:rPr>
        <w:t>n</w:t>
      </w:r>
      <w:r w:rsidRPr="009F2CE0">
        <w:rPr>
          <w:rFonts w:eastAsia="Verdana" w:cs="Times New Roman"/>
          <w:position w:val="-1"/>
          <w:szCs w:val="22"/>
        </w:rPr>
        <w:t>d</w:t>
      </w:r>
      <w:r w:rsidRPr="009F2CE0">
        <w:rPr>
          <w:rFonts w:eastAsia="Verdana" w:cs="Times New Roman"/>
          <w:spacing w:val="-12"/>
          <w:position w:val="-1"/>
          <w:szCs w:val="22"/>
        </w:rPr>
        <w:t xml:space="preserve"> </w:t>
      </w:r>
      <w:r w:rsidRPr="009F2CE0">
        <w:rPr>
          <w:rFonts w:eastAsia="Verdana" w:cs="Times New Roman"/>
          <w:spacing w:val="-2"/>
          <w:position w:val="-1"/>
          <w:szCs w:val="22"/>
        </w:rPr>
        <w:t>em</w:t>
      </w:r>
      <w:r w:rsidRPr="009F2CE0">
        <w:rPr>
          <w:rFonts w:eastAsia="Verdana" w:cs="Times New Roman"/>
          <w:spacing w:val="-3"/>
          <w:position w:val="-1"/>
          <w:szCs w:val="22"/>
        </w:rPr>
        <w:t>a</w:t>
      </w:r>
      <w:r w:rsidRPr="009F2CE0">
        <w:rPr>
          <w:rFonts w:eastAsia="Verdana" w:cs="Times New Roman"/>
          <w:spacing w:val="-4"/>
          <w:position w:val="-1"/>
          <w:szCs w:val="22"/>
        </w:rPr>
        <w:t>i</w:t>
      </w:r>
      <w:r w:rsidRPr="009F2CE0">
        <w:rPr>
          <w:rFonts w:eastAsia="Verdana" w:cs="Times New Roman"/>
          <w:spacing w:val="-1"/>
          <w:position w:val="-1"/>
          <w:szCs w:val="22"/>
        </w:rPr>
        <w:t>l</w:t>
      </w:r>
      <w:r w:rsidR="009F2CE0">
        <w:rPr>
          <w:rFonts w:eastAsia="Verdana" w:cs="Times New Roman"/>
          <w:position w:val="-1"/>
          <w:szCs w:val="22"/>
        </w:rPr>
        <w:t>: ____</w:t>
      </w:r>
      <w:r w:rsidRPr="009F2CE0">
        <w:rPr>
          <w:rFonts w:eastAsia="Verdana" w:cs="Times New Roman"/>
          <w:position w:val="-1"/>
          <w:szCs w:val="22"/>
        </w:rPr>
        <w:t>__________________________________________</w:t>
      </w:r>
    </w:p>
    <w:p w:rsidR="005239A9" w:rsidRPr="009F2CE0" w:rsidRDefault="005239A9" w:rsidP="005239A9">
      <w:pPr>
        <w:spacing w:before="28" w:line="212" w:lineRule="exact"/>
        <w:ind w:left="107" w:right="-20"/>
        <w:rPr>
          <w:rFonts w:eastAsia="Verdana" w:cs="Times New Roman"/>
          <w:position w:val="-1"/>
          <w:szCs w:val="22"/>
        </w:rPr>
      </w:pPr>
    </w:p>
    <w:p w:rsidR="005239A9" w:rsidRPr="009F2CE0" w:rsidRDefault="005239A9" w:rsidP="005239A9">
      <w:pPr>
        <w:spacing w:before="28" w:line="212" w:lineRule="exact"/>
        <w:ind w:left="107" w:right="-20"/>
        <w:rPr>
          <w:rFonts w:eastAsia="Verdana" w:cs="Times New Roman"/>
          <w:position w:val="-1"/>
          <w:szCs w:val="22"/>
        </w:rPr>
      </w:pPr>
      <w:r w:rsidRPr="009F2CE0">
        <w:rPr>
          <w:rFonts w:eastAsia="Verdana" w:cs="Times New Roman"/>
          <w:position w:val="-1"/>
          <w:szCs w:val="22"/>
        </w:rPr>
        <w:t>______________________________________________________________________________________</w:t>
      </w:r>
    </w:p>
    <w:p w:rsidR="001E68DB" w:rsidRDefault="001E68DB" w:rsidP="005239A9">
      <w:pPr>
        <w:spacing w:before="28" w:line="212" w:lineRule="exact"/>
        <w:ind w:left="107" w:right="-20"/>
        <w:rPr>
          <w:rFonts w:eastAsia="Verdana" w:cs="Times New Roman"/>
          <w:spacing w:val="1"/>
          <w:position w:val="-1"/>
          <w:szCs w:val="22"/>
        </w:rPr>
      </w:pPr>
    </w:p>
    <w:p w:rsidR="005239A9" w:rsidRPr="009F2CE0" w:rsidRDefault="005239A9" w:rsidP="005239A9">
      <w:pPr>
        <w:spacing w:before="28" w:line="212" w:lineRule="exact"/>
        <w:ind w:left="107" w:right="-20"/>
        <w:rPr>
          <w:rFonts w:eastAsia="Verdana" w:cs="Times New Roman"/>
          <w:position w:val="-1"/>
          <w:szCs w:val="22"/>
        </w:rPr>
      </w:pPr>
      <w:r w:rsidRPr="009F2CE0">
        <w:rPr>
          <w:rFonts w:eastAsia="Verdana" w:cs="Times New Roman"/>
          <w:spacing w:val="1"/>
          <w:position w:val="-1"/>
          <w:szCs w:val="22"/>
        </w:rPr>
        <w:t>d</w:t>
      </w:r>
      <w:r w:rsidRPr="009F2CE0">
        <w:rPr>
          <w:rFonts w:eastAsia="Verdana" w:cs="Times New Roman"/>
          <w:position w:val="-1"/>
          <w:szCs w:val="22"/>
        </w:rPr>
        <w:t xml:space="preserve">. </w:t>
      </w:r>
      <w:r w:rsidRPr="009F2CE0">
        <w:rPr>
          <w:rFonts w:eastAsia="Verdana" w:cs="Times New Roman"/>
          <w:spacing w:val="38"/>
          <w:position w:val="-1"/>
          <w:szCs w:val="22"/>
        </w:rPr>
        <w:t xml:space="preserve"> </w:t>
      </w:r>
      <w:r w:rsidRPr="009F2CE0">
        <w:rPr>
          <w:rFonts w:eastAsia="Verdana" w:cs="Times New Roman"/>
          <w:spacing w:val="-2"/>
          <w:position w:val="-1"/>
          <w:szCs w:val="22"/>
        </w:rPr>
        <w:t>D</w:t>
      </w:r>
      <w:r w:rsidRPr="009F2CE0">
        <w:rPr>
          <w:rFonts w:eastAsia="Verdana" w:cs="Times New Roman"/>
          <w:spacing w:val="-5"/>
          <w:position w:val="-1"/>
          <w:szCs w:val="22"/>
        </w:rPr>
        <w:t>a</w:t>
      </w:r>
      <w:r w:rsidRPr="009F2CE0">
        <w:rPr>
          <w:rFonts w:eastAsia="Verdana" w:cs="Times New Roman"/>
          <w:spacing w:val="-1"/>
          <w:position w:val="-1"/>
          <w:szCs w:val="22"/>
        </w:rPr>
        <w:t>t</w:t>
      </w:r>
      <w:r w:rsidRPr="009F2CE0">
        <w:rPr>
          <w:rFonts w:eastAsia="Verdana" w:cs="Times New Roman"/>
          <w:spacing w:val="-4"/>
          <w:position w:val="-1"/>
          <w:szCs w:val="22"/>
        </w:rPr>
        <w:t>e</w:t>
      </w:r>
      <w:r w:rsidRPr="009F2CE0">
        <w:rPr>
          <w:rFonts w:eastAsia="Verdana" w:cs="Times New Roman"/>
          <w:position w:val="-1"/>
          <w:szCs w:val="22"/>
        </w:rPr>
        <w:t>s</w:t>
      </w:r>
      <w:r w:rsidRPr="009F2CE0">
        <w:rPr>
          <w:rFonts w:eastAsia="Verdana" w:cs="Times New Roman"/>
          <w:spacing w:val="-20"/>
          <w:position w:val="-1"/>
          <w:szCs w:val="22"/>
        </w:rPr>
        <w:t xml:space="preserve"> </w:t>
      </w:r>
      <w:r w:rsidRPr="009F2CE0">
        <w:rPr>
          <w:rFonts w:eastAsia="Verdana" w:cs="Times New Roman"/>
          <w:position w:val="-1"/>
          <w:szCs w:val="22"/>
        </w:rPr>
        <w:t>a</w:t>
      </w:r>
      <w:r w:rsidRPr="009F2CE0">
        <w:rPr>
          <w:rFonts w:eastAsia="Verdana" w:cs="Times New Roman"/>
          <w:spacing w:val="-1"/>
          <w:position w:val="-1"/>
          <w:szCs w:val="22"/>
        </w:rPr>
        <w:t>n</w:t>
      </w:r>
      <w:r w:rsidRPr="009F2CE0">
        <w:rPr>
          <w:rFonts w:eastAsia="Verdana" w:cs="Times New Roman"/>
          <w:position w:val="-1"/>
          <w:szCs w:val="22"/>
        </w:rPr>
        <w:t xml:space="preserve">d </w:t>
      </w:r>
      <w:r w:rsidRPr="009F2CE0">
        <w:rPr>
          <w:rFonts w:eastAsia="Verdana" w:cs="Times New Roman"/>
          <w:spacing w:val="-3"/>
          <w:position w:val="-1"/>
          <w:szCs w:val="22"/>
        </w:rPr>
        <w:t>s</w:t>
      </w:r>
      <w:r w:rsidRPr="009F2CE0">
        <w:rPr>
          <w:rFonts w:eastAsia="Verdana" w:cs="Times New Roman"/>
          <w:position w:val="-1"/>
          <w:szCs w:val="22"/>
        </w:rPr>
        <w:t>c</w:t>
      </w:r>
      <w:r w:rsidRPr="009F2CE0">
        <w:rPr>
          <w:rFonts w:eastAsia="Verdana" w:cs="Times New Roman"/>
          <w:spacing w:val="-1"/>
          <w:position w:val="-1"/>
          <w:szCs w:val="22"/>
        </w:rPr>
        <w:t>o</w:t>
      </w:r>
      <w:r w:rsidRPr="009F2CE0">
        <w:rPr>
          <w:rFonts w:eastAsia="Verdana" w:cs="Times New Roman"/>
          <w:spacing w:val="-2"/>
          <w:position w:val="-1"/>
          <w:szCs w:val="22"/>
        </w:rPr>
        <w:t>p</w:t>
      </w:r>
      <w:r w:rsidRPr="009F2CE0">
        <w:rPr>
          <w:rFonts w:eastAsia="Verdana" w:cs="Times New Roman"/>
          <w:position w:val="-1"/>
          <w:szCs w:val="22"/>
        </w:rPr>
        <w:t>e</w:t>
      </w:r>
      <w:r w:rsidRPr="009F2CE0">
        <w:rPr>
          <w:rFonts w:eastAsia="Verdana" w:cs="Times New Roman"/>
          <w:spacing w:val="-3"/>
          <w:position w:val="-1"/>
          <w:szCs w:val="22"/>
        </w:rPr>
        <w:t xml:space="preserve"> </w:t>
      </w:r>
      <w:r w:rsidRPr="009F2CE0">
        <w:rPr>
          <w:rFonts w:eastAsia="Verdana" w:cs="Times New Roman"/>
          <w:spacing w:val="1"/>
          <w:position w:val="-1"/>
          <w:szCs w:val="22"/>
        </w:rPr>
        <w:t>o</w:t>
      </w:r>
      <w:r w:rsidRPr="009F2CE0">
        <w:rPr>
          <w:rFonts w:eastAsia="Verdana" w:cs="Times New Roman"/>
          <w:position w:val="-1"/>
          <w:szCs w:val="22"/>
        </w:rPr>
        <w:t>f</w:t>
      </w:r>
      <w:r w:rsidRPr="009F2CE0">
        <w:rPr>
          <w:rFonts w:eastAsia="Verdana" w:cs="Times New Roman"/>
          <w:spacing w:val="-2"/>
          <w:position w:val="-1"/>
          <w:szCs w:val="22"/>
        </w:rPr>
        <w:t xml:space="preserve"> </w:t>
      </w:r>
      <w:r w:rsidR="009F2CE0">
        <w:rPr>
          <w:rFonts w:eastAsia="Verdana" w:cs="Times New Roman"/>
          <w:position w:val="-1"/>
          <w:szCs w:val="22"/>
        </w:rPr>
        <w:t>work</w:t>
      </w:r>
      <w:r w:rsidRPr="009F2CE0">
        <w:rPr>
          <w:rFonts w:eastAsia="Verdana" w:cs="Times New Roman"/>
          <w:spacing w:val="-4"/>
          <w:position w:val="-1"/>
          <w:szCs w:val="22"/>
        </w:rPr>
        <w:t xml:space="preserve"> </w:t>
      </w:r>
      <w:r w:rsidR="009F2CE0" w:rsidRPr="009F2CE0">
        <w:rPr>
          <w:rFonts w:eastAsia="Verdana" w:cs="Times New Roman"/>
          <w:spacing w:val="-2"/>
          <w:position w:val="-1"/>
          <w:szCs w:val="22"/>
        </w:rPr>
        <w:t>p</w:t>
      </w:r>
      <w:r w:rsidR="009F2CE0" w:rsidRPr="009F2CE0">
        <w:rPr>
          <w:rFonts w:eastAsia="Verdana" w:cs="Times New Roman"/>
          <w:spacing w:val="1"/>
          <w:position w:val="-1"/>
          <w:szCs w:val="22"/>
        </w:rPr>
        <w:t>e</w:t>
      </w:r>
      <w:r w:rsidR="009F2CE0" w:rsidRPr="009F2CE0">
        <w:rPr>
          <w:rFonts w:eastAsia="Verdana" w:cs="Times New Roman"/>
          <w:position w:val="-1"/>
          <w:szCs w:val="22"/>
        </w:rPr>
        <w:t>r</w:t>
      </w:r>
      <w:r w:rsidR="009F2CE0" w:rsidRPr="009F2CE0">
        <w:rPr>
          <w:rFonts w:eastAsia="Verdana" w:cs="Times New Roman"/>
          <w:spacing w:val="-3"/>
          <w:position w:val="-1"/>
          <w:szCs w:val="22"/>
        </w:rPr>
        <w:t>f</w:t>
      </w:r>
      <w:r w:rsidR="009F2CE0" w:rsidRPr="009F2CE0">
        <w:rPr>
          <w:rFonts w:eastAsia="Verdana" w:cs="Times New Roman"/>
          <w:spacing w:val="1"/>
          <w:position w:val="-1"/>
          <w:szCs w:val="22"/>
        </w:rPr>
        <w:t>o</w:t>
      </w:r>
      <w:r w:rsidR="009F2CE0" w:rsidRPr="009F2CE0">
        <w:rPr>
          <w:rFonts w:eastAsia="Verdana" w:cs="Times New Roman"/>
          <w:spacing w:val="-2"/>
          <w:position w:val="-1"/>
          <w:szCs w:val="22"/>
        </w:rPr>
        <w:t>r</w:t>
      </w:r>
      <w:r w:rsidR="009F2CE0" w:rsidRPr="009F2CE0">
        <w:rPr>
          <w:rFonts w:eastAsia="Verdana" w:cs="Times New Roman"/>
          <w:position w:val="-1"/>
          <w:szCs w:val="22"/>
        </w:rPr>
        <w:t>m</w:t>
      </w:r>
      <w:r w:rsidR="009F2CE0" w:rsidRPr="009F2CE0">
        <w:rPr>
          <w:rFonts w:eastAsia="Verdana" w:cs="Times New Roman"/>
          <w:spacing w:val="-2"/>
          <w:position w:val="-1"/>
          <w:szCs w:val="22"/>
        </w:rPr>
        <w:t>e</w:t>
      </w:r>
      <w:r w:rsidR="009F2CE0" w:rsidRPr="009F2CE0">
        <w:rPr>
          <w:rFonts w:eastAsia="Verdana" w:cs="Times New Roman"/>
          <w:spacing w:val="1"/>
          <w:position w:val="-1"/>
          <w:szCs w:val="22"/>
        </w:rPr>
        <w:t>d</w:t>
      </w:r>
      <w:r w:rsidR="009F2CE0">
        <w:rPr>
          <w:rFonts w:eastAsia="Verdana" w:cs="Times New Roman"/>
          <w:spacing w:val="1"/>
          <w:position w:val="-1"/>
          <w:szCs w:val="22"/>
        </w:rPr>
        <w:t>:</w:t>
      </w:r>
      <w:r w:rsidR="009F2CE0" w:rsidRPr="009F2CE0">
        <w:rPr>
          <w:rFonts w:eastAsia="Verdana" w:cs="Times New Roman"/>
          <w:position w:val="-1"/>
          <w:szCs w:val="22"/>
        </w:rPr>
        <w:t xml:space="preserve"> _</w:t>
      </w:r>
      <w:r w:rsidRPr="009F2CE0">
        <w:rPr>
          <w:rFonts w:eastAsia="Verdana" w:cs="Times New Roman"/>
          <w:position w:val="-1"/>
          <w:szCs w:val="22"/>
        </w:rPr>
        <w:t>_____________________________________________________</w:t>
      </w:r>
    </w:p>
    <w:p w:rsidR="005239A9" w:rsidRPr="009F2CE0" w:rsidRDefault="005239A9" w:rsidP="005239A9">
      <w:pPr>
        <w:spacing w:before="28" w:line="212" w:lineRule="exact"/>
        <w:ind w:left="107" w:right="-20"/>
        <w:rPr>
          <w:rFonts w:eastAsia="Verdana" w:cs="Times New Roman"/>
          <w:position w:val="-1"/>
          <w:szCs w:val="22"/>
        </w:rPr>
      </w:pPr>
    </w:p>
    <w:p w:rsidR="005239A9" w:rsidRPr="009F2CE0" w:rsidRDefault="005239A9" w:rsidP="005239A9">
      <w:pPr>
        <w:spacing w:before="28" w:line="212" w:lineRule="exact"/>
        <w:ind w:left="107" w:right="-20"/>
        <w:rPr>
          <w:rFonts w:eastAsia="Verdana" w:cs="Times New Roman"/>
          <w:szCs w:val="22"/>
        </w:rPr>
      </w:pPr>
      <w:r w:rsidRPr="009F2CE0">
        <w:rPr>
          <w:rFonts w:eastAsia="Verdana" w:cs="Times New Roman"/>
          <w:position w:val="-1"/>
          <w:szCs w:val="22"/>
        </w:rPr>
        <w:t>___________________________________________________________________________________</w:t>
      </w:r>
    </w:p>
    <w:p w:rsidR="005239A9" w:rsidRPr="009F2CE0" w:rsidRDefault="005239A9" w:rsidP="005239A9">
      <w:pPr>
        <w:spacing w:before="4" w:line="240" w:lineRule="exact"/>
        <w:rPr>
          <w:rFonts w:cs="Times New Roman"/>
          <w:szCs w:val="22"/>
        </w:rPr>
      </w:pPr>
    </w:p>
    <w:p w:rsidR="009F2CE0" w:rsidRPr="009F2CE0" w:rsidRDefault="009F2CE0" w:rsidP="009F2CE0">
      <w:pPr>
        <w:spacing w:before="21" w:line="259" w:lineRule="exact"/>
        <w:ind w:left="3980" w:right="4088"/>
        <w:jc w:val="center"/>
        <w:rPr>
          <w:rFonts w:eastAsia="Verdana" w:cs="Times New Roman"/>
          <w:szCs w:val="22"/>
        </w:rPr>
      </w:pPr>
      <w:r w:rsidRPr="009F2CE0">
        <w:rPr>
          <w:rFonts w:eastAsia="Verdana" w:cs="Times New Roman"/>
          <w:b/>
          <w:bCs/>
          <w:position w:val="-1"/>
          <w:szCs w:val="22"/>
        </w:rPr>
        <w:t>REF</w:t>
      </w:r>
      <w:r w:rsidRPr="009F2CE0">
        <w:rPr>
          <w:rFonts w:eastAsia="Verdana" w:cs="Times New Roman"/>
          <w:b/>
          <w:bCs/>
          <w:spacing w:val="-2"/>
          <w:position w:val="-1"/>
          <w:szCs w:val="22"/>
        </w:rPr>
        <w:t>E</w:t>
      </w:r>
      <w:r w:rsidRPr="009F2CE0">
        <w:rPr>
          <w:rFonts w:eastAsia="Verdana" w:cs="Times New Roman"/>
          <w:b/>
          <w:bCs/>
          <w:position w:val="-1"/>
          <w:szCs w:val="22"/>
        </w:rPr>
        <w:t>RE</w:t>
      </w:r>
      <w:r w:rsidRPr="009F2CE0">
        <w:rPr>
          <w:rFonts w:eastAsia="Verdana" w:cs="Times New Roman"/>
          <w:b/>
          <w:bCs/>
          <w:spacing w:val="-2"/>
          <w:position w:val="-1"/>
          <w:szCs w:val="22"/>
        </w:rPr>
        <w:t>N</w:t>
      </w:r>
      <w:r w:rsidRPr="009F2CE0">
        <w:rPr>
          <w:rFonts w:eastAsia="Verdana" w:cs="Times New Roman"/>
          <w:b/>
          <w:bCs/>
          <w:spacing w:val="-1"/>
          <w:position w:val="-1"/>
          <w:szCs w:val="22"/>
        </w:rPr>
        <w:t>C</w:t>
      </w:r>
      <w:r w:rsidRPr="009F2CE0">
        <w:rPr>
          <w:rFonts w:eastAsia="Verdana" w:cs="Times New Roman"/>
          <w:b/>
          <w:bCs/>
          <w:position w:val="-1"/>
          <w:szCs w:val="22"/>
        </w:rPr>
        <w:t>E #</w:t>
      </w:r>
      <w:r>
        <w:rPr>
          <w:rFonts w:eastAsia="Verdana" w:cs="Times New Roman"/>
          <w:b/>
          <w:bCs/>
          <w:position w:val="-1"/>
          <w:szCs w:val="22"/>
        </w:rPr>
        <w:t>2</w:t>
      </w:r>
    </w:p>
    <w:p w:rsidR="009F2CE0" w:rsidRPr="009F2CE0" w:rsidRDefault="009F2CE0" w:rsidP="009F2CE0">
      <w:pPr>
        <w:spacing w:before="8" w:line="170" w:lineRule="exact"/>
        <w:rPr>
          <w:rFonts w:cs="Times New Roman"/>
          <w:szCs w:val="22"/>
        </w:rPr>
      </w:pPr>
    </w:p>
    <w:p w:rsidR="009F2CE0" w:rsidRPr="009F2CE0" w:rsidRDefault="009F2CE0" w:rsidP="009F2CE0">
      <w:pPr>
        <w:spacing w:before="28"/>
        <w:ind w:left="107" w:right="-20"/>
        <w:rPr>
          <w:rFonts w:eastAsia="Verdana" w:cs="Times New Roman"/>
          <w:szCs w:val="22"/>
        </w:rPr>
      </w:pPr>
      <w:r w:rsidRPr="009F2CE0">
        <w:rPr>
          <w:rFonts w:eastAsia="Verdana" w:cs="Times New Roman"/>
          <w:spacing w:val="-3"/>
          <w:szCs w:val="22"/>
        </w:rPr>
        <w:t>a</w:t>
      </w:r>
      <w:r w:rsidRPr="009F2CE0">
        <w:rPr>
          <w:rFonts w:eastAsia="Verdana" w:cs="Times New Roman"/>
          <w:szCs w:val="22"/>
        </w:rPr>
        <w:t xml:space="preserve">. </w:t>
      </w:r>
      <w:r w:rsidRPr="009F2CE0">
        <w:rPr>
          <w:rFonts w:eastAsia="Verdana" w:cs="Times New Roman"/>
          <w:spacing w:val="40"/>
          <w:szCs w:val="22"/>
        </w:rPr>
        <w:t xml:space="preserve"> </w:t>
      </w:r>
      <w:r w:rsidRPr="009F2CE0">
        <w:rPr>
          <w:rFonts w:eastAsia="Verdana" w:cs="Times New Roman"/>
          <w:spacing w:val="-3"/>
          <w:szCs w:val="22"/>
        </w:rPr>
        <w:t>Na</w:t>
      </w:r>
      <w:r w:rsidRPr="009F2CE0">
        <w:rPr>
          <w:rFonts w:eastAsia="Verdana" w:cs="Times New Roman"/>
          <w:spacing w:val="-2"/>
          <w:szCs w:val="22"/>
        </w:rPr>
        <w:t>m</w:t>
      </w:r>
      <w:r w:rsidRPr="009F2CE0">
        <w:rPr>
          <w:rFonts w:eastAsia="Verdana" w:cs="Times New Roman"/>
          <w:szCs w:val="22"/>
        </w:rPr>
        <w:t>e</w:t>
      </w:r>
      <w:r w:rsidRPr="009F2CE0">
        <w:rPr>
          <w:rFonts w:eastAsia="Verdana" w:cs="Times New Roman"/>
          <w:spacing w:val="-12"/>
          <w:szCs w:val="22"/>
        </w:rPr>
        <w:t xml:space="preserve"> </w:t>
      </w:r>
      <w:r w:rsidRPr="009F2CE0">
        <w:rPr>
          <w:rFonts w:eastAsia="Verdana" w:cs="Times New Roman"/>
          <w:spacing w:val="1"/>
          <w:szCs w:val="22"/>
        </w:rPr>
        <w:t>o</w:t>
      </w:r>
      <w:r w:rsidRPr="009F2CE0">
        <w:rPr>
          <w:rFonts w:eastAsia="Verdana" w:cs="Times New Roman"/>
          <w:szCs w:val="22"/>
        </w:rPr>
        <w:t>f</w:t>
      </w:r>
      <w:r w:rsidRPr="009F2CE0">
        <w:rPr>
          <w:rFonts w:eastAsia="Verdana" w:cs="Times New Roman"/>
          <w:spacing w:val="-9"/>
          <w:szCs w:val="22"/>
        </w:rPr>
        <w:t xml:space="preserve"> </w:t>
      </w:r>
      <w:r w:rsidRPr="009F2CE0">
        <w:rPr>
          <w:rFonts w:eastAsia="Verdana" w:cs="Times New Roman"/>
          <w:spacing w:val="-1"/>
          <w:szCs w:val="22"/>
        </w:rPr>
        <w:t>t</w:t>
      </w:r>
      <w:r w:rsidRPr="009F2CE0">
        <w:rPr>
          <w:rFonts w:eastAsia="Verdana" w:cs="Times New Roman"/>
          <w:spacing w:val="-4"/>
          <w:szCs w:val="22"/>
        </w:rPr>
        <w:t>h</w:t>
      </w:r>
      <w:r w:rsidRPr="009F2CE0">
        <w:rPr>
          <w:rFonts w:eastAsia="Verdana" w:cs="Times New Roman"/>
          <w:szCs w:val="22"/>
        </w:rPr>
        <w:t>e</w:t>
      </w:r>
      <w:r w:rsidRPr="009F2CE0">
        <w:rPr>
          <w:rFonts w:eastAsia="Verdana" w:cs="Times New Roman"/>
          <w:spacing w:val="-10"/>
          <w:szCs w:val="22"/>
        </w:rPr>
        <w:t xml:space="preserve"> </w:t>
      </w:r>
      <w:r w:rsidRPr="009F2CE0">
        <w:rPr>
          <w:rFonts w:eastAsia="Verdana" w:cs="Times New Roman"/>
          <w:spacing w:val="-6"/>
          <w:szCs w:val="22"/>
        </w:rPr>
        <w:t>Cu</w:t>
      </w:r>
      <w:r w:rsidRPr="009F2CE0">
        <w:rPr>
          <w:rFonts w:eastAsia="Verdana" w:cs="Times New Roman"/>
          <w:spacing w:val="-5"/>
          <w:szCs w:val="22"/>
        </w:rPr>
        <w:t>s</w:t>
      </w:r>
      <w:r w:rsidRPr="009F2CE0">
        <w:rPr>
          <w:rFonts w:eastAsia="Verdana" w:cs="Times New Roman"/>
          <w:spacing w:val="-4"/>
          <w:szCs w:val="22"/>
        </w:rPr>
        <w:t>to</w:t>
      </w:r>
      <w:r w:rsidRPr="009F2CE0">
        <w:rPr>
          <w:rFonts w:eastAsia="Verdana" w:cs="Times New Roman"/>
          <w:spacing w:val="-5"/>
          <w:szCs w:val="22"/>
        </w:rPr>
        <w:t>m</w:t>
      </w:r>
      <w:r w:rsidRPr="009F2CE0">
        <w:rPr>
          <w:rFonts w:eastAsia="Verdana" w:cs="Times New Roman"/>
          <w:spacing w:val="-4"/>
          <w:szCs w:val="22"/>
        </w:rPr>
        <w:t>e</w:t>
      </w:r>
      <w:r w:rsidRPr="009F2CE0">
        <w:rPr>
          <w:rFonts w:eastAsia="Verdana" w:cs="Times New Roman"/>
          <w:szCs w:val="22"/>
        </w:rPr>
        <w:t>r</w:t>
      </w:r>
      <w:r w:rsidRPr="009F2CE0">
        <w:rPr>
          <w:rFonts w:eastAsia="Verdana" w:cs="Times New Roman"/>
          <w:spacing w:val="-15"/>
          <w:szCs w:val="22"/>
        </w:rPr>
        <w:t xml:space="preserve"> </w:t>
      </w:r>
      <w:r w:rsidRPr="009F2CE0">
        <w:rPr>
          <w:rFonts w:eastAsia="Verdana" w:cs="Times New Roman"/>
          <w:b/>
          <w:bCs/>
          <w:szCs w:val="22"/>
        </w:rPr>
        <w:t>#</w:t>
      </w:r>
      <w:r w:rsidRPr="009F2CE0">
        <w:rPr>
          <w:rFonts w:eastAsia="Verdana" w:cs="Times New Roman"/>
          <w:b/>
          <w:bCs/>
          <w:spacing w:val="-6"/>
          <w:szCs w:val="22"/>
        </w:rPr>
        <w:t xml:space="preserve"> </w:t>
      </w:r>
      <w:r w:rsidRPr="009F2CE0">
        <w:rPr>
          <w:rFonts w:eastAsia="Verdana" w:cs="Times New Roman"/>
          <w:bCs/>
          <w:spacing w:val="-3"/>
          <w:szCs w:val="22"/>
        </w:rPr>
        <w:t>1: _______________________________________________________________</w:t>
      </w:r>
    </w:p>
    <w:p w:rsidR="009F2CE0" w:rsidRPr="009F2CE0" w:rsidRDefault="009F2CE0" w:rsidP="009F2CE0">
      <w:pPr>
        <w:spacing w:before="2" w:line="110" w:lineRule="exact"/>
        <w:rPr>
          <w:rFonts w:cs="Times New Roman"/>
          <w:szCs w:val="22"/>
        </w:rPr>
      </w:pPr>
    </w:p>
    <w:p w:rsidR="009F2CE0" w:rsidRPr="009F2CE0" w:rsidRDefault="009F2CE0" w:rsidP="009F2CE0">
      <w:pPr>
        <w:spacing w:line="200" w:lineRule="exact"/>
        <w:rPr>
          <w:rFonts w:cs="Times New Roman"/>
          <w:szCs w:val="22"/>
        </w:rPr>
      </w:pPr>
    </w:p>
    <w:p w:rsidR="009F2CE0" w:rsidRPr="009F2CE0" w:rsidRDefault="009F2CE0" w:rsidP="009F2CE0">
      <w:pPr>
        <w:spacing w:line="226" w:lineRule="exact"/>
        <w:ind w:left="107" w:right="-20"/>
        <w:rPr>
          <w:rFonts w:eastAsia="Verdana" w:cs="Times New Roman"/>
          <w:szCs w:val="22"/>
        </w:rPr>
      </w:pPr>
      <w:r w:rsidRPr="009F2CE0">
        <w:rPr>
          <w:rFonts w:eastAsia="Verdana" w:cs="Times New Roman"/>
          <w:spacing w:val="1"/>
          <w:szCs w:val="22"/>
        </w:rPr>
        <w:t>b</w:t>
      </w:r>
      <w:r w:rsidRPr="009F2CE0">
        <w:rPr>
          <w:rFonts w:eastAsia="Verdana" w:cs="Times New Roman"/>
          <w:szCs w:val="22"/>
        </w:rPr>
        <w:t>.</w:t>
      </w:r>
      <w:r w:rsidRPr="009F2CE0">
        <w:rPr>
          <w:rFonts w:eastAsia="Verdana" w:cs="Times New Roman"/>
          <w:spacing w:val="60"/>
          <w:szCs w:val="22"/>
        </w:rPr>
        <w:t xml:space="preserve"> </w:t>
      </w:r>
      <w:r w:rsidRPr="009F2CE0">
        <w:rPr>
          <w:rFonts w:eastAsia="Verdana" w:cs="Times New Roman"/>
          <w:spacing w:val="-3"/>
          <w:szCs w:val="22"/>
        </w:rPr>
        <w:t>W</w:t>
      </w:r>
      <w:r w:rsidRPr="009F2CE0">
        <w:rPr>
          <w:rFonts w:eastAsia="Verdana" w:cs="Times New Roman"/>
          <w:spacing w:val="-2"/>
          <w:szCs w:val="22"/>
        </w:rPr>
        <w:t>e</w:t>
      </w:r>
      <w:r w:rsidRPr="009F2CE0">
        <w:rPr>
          <w:rFonts w:eastAsia="Verdana" w:cs="Times New Roman"/>
          <w:szCs w:val="22"/>
        </w:rPr>
        <w:t>b</w:t>
      </w:r>
      <w:r w:rsidR="00B9447B">
        <w:rPr>
          <w:rFonts w:eastAsia="Verdana" w:cs="Times New Roman"/>
          <w:szCs w:val="22"/>
        </w:rPr>
        <w:t>site</w:t>
      </w:r>
      <w:r>
        <w:rPr>
          <w:rFonts w:eastAsia="Verdana" w:cs="Times New Roman"/>
          <w:spacing w:val="-3"/>
          <w:szCs w:val="22"/>
        </w:rPr>
        <w:t>: _________________________________________________________________________</w:t>
      </w:r>
    </w:p>
    <w:p w:rsidR="009F2CE0" w:rsidRPr="009F2CE0" w:rsidRDefault="009F2CE0" w:rsidP="009F2CE0">
      <w:pPr>
        <w:spacing w:before="8" w:line="220" w:lineRule="exact"/>
        <w:rPr>
          <w:rFonts w:cs="Times New Roman"/>
          <w:szCs w:val="22"/>
        </w:rPr>
      </w:pPr>
    </w:p>
    <w:p w:rsidR="009F2CE0" w:rsidRPr="009F2CE0" w:rsidRDefault="009F2CE0" w:rsidP="009F2CE0">
      <w:pPr>
        <w:spacing w:before="28" w:line="212" w:lineRule="exact"/>
        <w:ind w:left="107" w:right="-20"/>
        <w:rPr>
          <w:rFonts w:eastAsia="Verdana" w:cs="Times New Roman"/>
          <w:position w:val="-1"/>
          <w:szCs w:val="22"/>
        </w:rPr>
      </w:pPr>
      <w:r w:rsidRPr="009F2CE0">
        <w:rPr>
          <w:rFonts w:eastAsia="Verdana" w:cs="Times New Roman"/>
          <w:spacing w:val="-3"/>
          <w:position w:val="-1"/>
          <w:szCs w:val="22"/>
        </w:rPr>
        <w:t>c</w:t>
      </w:r>
      <w:r w:rsidRPr="009F2CE0">
        <w:rPr>
          <w:rFonts w:eastAsia="Verdana" w:cs="Times New Roman"/>
          <w:position w:val="-1"/>
          <w:szCs w:val="22"/>
        </w:rPr>
        <w:t>.</w:t>
      </w:r>
      <w:r w:rsidRPr="009F2CE0">
        <w:rPr>
          <w:rFonts w:eastAsia="Verdana" w:cs="Times New Roman"/>
          <w:spacing w:val="60"/>
          <w:position w:val="-1"/>
          <w:szCs w:val="22"/>
        </w:rPr>
        <w:t xml:space="preserve"> </w:t>
      </w:r>
      <w:r w:rsidRPr="009F2CE0">
        <w:rPr>
          <w:rFonts w:eastAsia="Verdana" w:cs="Times New Roman"/>
          <w:spacing w:val="-3"/>
          <w:position w:val="-1"/>
          <w:szCs w:val="22"/>
        </w:rPr>
        <w:t>C</w:t>
      </w:r>
      <w:r w:rsidRPr="009F2CE0">
        <w:rPr>
          <w:rFonts w:eastAsia="Verdana" w:cs="Times New Roman"/>
          <w:spacing w:val="-1"/>
          <w:position w:val="-1"/>
          <w:szCs w:val="22"/>
        </w:rPr>
        <w:t>o</w:t>
      </w:r>
      <w:r w:rsidRPr="009F2CE0">
        <w:rPr>
          <w:rFonts w:eastAsia="Verdana" w:cs="Times New Roman"/>
          <w:spacing w:val="-4"/>
          <w:position w:val="-1"/>
          <w:szCs w:val="22"/>
        </w:rPr>
        <w:t>n</w:t>
      </w:r>
      <w:r w:rsidRPr="009F2CE0">
        <w:rPr>
          <w:rFonts w:eastAsia="Verdana" w:cs="Times New Roman"/>
          <w:spacing w:val="-1"/>
          <w:position w:val="-1"/>
          <w:szCs w:val="22"/>
        </w:rPr>
        <w:t>t</w:t>
      </w:r>
      <w:r w:rsidRPr="009F2CE0">
        <w:rPr>
          <w:rFonts w:eastAsia="Verdana" w:cs="Times New Roman"/>
          <w:spacing w:val="-3"/>
          <w:position w:val="-1"/>
          <w:szCs w:val="22"/>
        </w:rPr>
        <w:t>a</w:t>
      </w:r>
      <w:r w:rsidRPr="009F2CE0">
        <w:rPr>
          <w:rFonts w:eastAsia="Verdana" w:cs="Times New Roman"/>
          <w:spacing w:val="-5"/>
          <w:position w:val="-1"/>
          <w:szCs w:val="22"/>
        </w:rPr>
        <w:t>c</w:t>
      </w:r>
      <w:r w:rsidRPr="009F2CE0">
        <w:rPr>
          <w:rFonts w:eastAsia="Verdana" w:cs="Times New Roman"/>
          <w:position w:val="-1"/>
          <w:szCs w:val="22"/>
        </w:rPr>
        <w:t>t</w:t>
      </w:r>
      <w:r w:rsidRPr="009F2CE0">
        <w:rPr>
          <w:rFonts w:eastAsia="Verdana" w:cs="Times New Roman"/>
          <w:spacing w:val="-10"/>
          <w:position w:val="-1"/>
          <w:szCs w:val="22"/>
        </w:rPr>
        <w:t xml:space="preserve"> </w:t>
      </w:r>
      <w:r w:rsidRPr="009F2CE0">
        <w:rPr>
          <w:rFonts w:eastAsia="Verdana" w:cs="Times New Roman"/>
          <w:spacing w:val="-4"/>
          <w:position w:val="-1"/>
          <w:szCs w:val="22"/>
        </w:rPr>
        <w:t>n</w:t>
      </w:r>
      <w:r w:rsidRPr="009F2CE0">
        <w:rPr>
          <w:rFonts w:eastAsia="Verdana" w:cs="Times New Roman"/>
          <w:spacing w:val="-3"/>
          <w:position w:val="-1"/>
          <w:szCs w:val="22"/>
        </w:rPr>
        <w:t>a</w:t>
      </w:r>
      <w:r w:rsidRPr="009F2CE0">
        <w:rPr>
          <w:rFonts w:eastAsia="Verdana" w:cs="Times New Roman"/>
          <w:spacing w:val="-5"/>
          <w:position w:val="-1"/>
          <w:szCs w:val="22"/>
        </w:rPr>
        <w:t>m</w:t>
      </w:r>
      <w:r w:rsidRPr="009F2CE0">
        <w:rPr>
          <w:rFonts w:eastAsia="Verdana" w:cs="Times New Roman"/>
          <w:position w:val="-1"/>
          <w:szCs w:val="22"/>
        </w:rPr>
        <w:t>e</w:t>
      </w:r>
      <w:r w:rsidRPr="009F2CE0">
        <w:rPr>
          <w:rFonts w:eastAsia="Verdana" w:cs="Times New Roman"/>
          <w:spacing w:val="-12"/>
          <w:position w:val="-1"/>
          <w:szCs w:val="22"/>
        </w:rPr>
        <w:t xml:space="preserve"> </w:t>
      </w:r>
      <w:r w:rsidRPr="009F2CE0">
        <w:rPr>
          <w:rFonts w:eastAsia="Verdana" w:cs="Times New Roman"/>
          <w:spacing w:val="-3"/>
          <w:position w:val="-1"/>
          <w:szCs w:val="22"/>
        </w:rPr>
        <w:t>w</w:t>
      </w:r>
      <w:r w:rsidRPr="009F2CE0">
        <w:rPr>
          <w:rFonts w:eastAsia="Verdana" w:cs="Times New Roman"/>
          <w:spacing w:val="-1"/>
          <w:position w:val="-1"/>
          <w:szCs w:val="22"/>
        </w:rPr>
        <w:t>it</w:t>
      </w:r>
      <w:r w:rsidRPr="009F2CE0">
        <w:rPr>
          <w:rFonts w:eastAsia="Verdana" w:cs="Times New Roman"/>
          <w:position w:val="-1"/>
          <w:szCs w:val="22"/>
        </w:rPr>
        <w:t>h</w:t>
      </w:r>
      <w:r w:rsidRPr="009F2CE0">
        <w:rPr>
          <w:rFonts w:eastAsia="Verdana" w:cs="Times New Roman"/>
          <w:spacing w:val="-14"/>
          <w:position w:val="-1"/>
          <w:szCs w:val="22"/>
        </w:rPr>
        <w:t xml:space="preserve"> </w:t>
      </w:r>
      <w:r w:rsidRPr="009F2CE0">
        <w:rPr>
          <w:rFonts w:eastAsia="Verdana" w:cs="Times New Roman"/>
          <w:spacing w:val="-2"/>
          <w:position w:val="-1"/>
          <w:szCs w:val="22"/>
        </w:rPr>
        <w:t>p</w:t>
      </w:r>
      <w:r w:rsidRPr="009F2CE0">
        <w:rPr>
          <w:rFonts w:eastAsia="Verdana" w:cs="Times New Roman"/>
          <w:spacing w:val="-6"/>
          <w:position w:val="-1"/>
          <w:szCs w:val="22"/>
        </w:rPr>
        <w:t>h</w:t>
      </w:r>
      <w:r w:rsidRPr="009F2CE0">
        <w:rPr>
          <w:rFonts w:eastAsia="Verdana" w:cs="Times New Roman"/>
          <w:spacing w:val="-1"/>
          <w:position w:val="-1"/>
          <w:szCs w:val="22"/>
        </w:rPr>
        <w:t>o</w:t>
      </w:r>
      <w:r w:rsidRPr="009F2CE0">
        <w:rPr>
          <w:rFonts w:eastAsia="Verdana" w:cs="Times New Roman"/>
          <w:spacing w:val="-6"/>
          <w:position w:val="-1"/>
          <w:szCs w:val="22"/>
        </w:rPr>
        <w:t>n</w:t>
      </w:r>
      <w:r w:rsidRPr="009F2CE0">
        <w:rPr>
          <w:rFonts w:eastAsia="Verdana" w:cs="Times New Roman"/>
          <w:spacing w:val="-2"/>
          <w:position w:val="-1"/>
          <w:szCs w:val="22"/>
        </w:rPr>
        <w:t>e</w:t>
      </w:r>
      <w:r w:rsidRPr="009F2CE0">
        <w:rPr>
          <w:rFonts w:eastAsia="Verdana" w:cs="Times New Roman"/>
          <w:position w:val="-1"/>
          <w:szCs w:val="22"/>
        </w:rPr>
        <w:t>,</w:t>
      </w:r>
      <w:r w:rsidRPr="009F2CE0">
        <w:rPr>
          <w:rFonts w:eastAsia="Verdana" w:cs="Times New Roman"/>
          <w:spacing w:val="-14"/>
          <w:position w:val="-1"/>
          <w:szCs w:val="22"/>
        </w:rPr>
        <w:t xml:space="preserve"> </w:t>
      </w:r>
      <w:r w:rsidRPr="009F2CE0">
        <w:rPr>
          <w:rFonts w:eastAsia="Verdana" w:cs="Times New Roman"/>
          <w:spacing w:val="-3"/>
          <w:position w:val="-1"/>
          <w:szCs w:val="22"/>
        </w:rPr>
        <w:t>a</w:t>
      </w:r>
      <w:r w:rsidRPr="009F2CE0">
        <w:rPr>
          <w:rFonts w:eastAsia="Verdana" w:cs="Times New Roman"/>
          <w:spacing w:val="-4"/>
          <w:position w:val="-1"/>
          <w:szCs w:val="22"/>
        </w:rPr>
        <w:t>d</w:t>
      </w:r>
      <w:r w:rsidRPr="009F2CE0">
        <w:rPr>
          <w:rFonts w:eastAsia="Verdana" w:cs="Times New Roman"/>
          <w:spacing w:val="-2"/>
          <w:position w:val="-1"/>
          <w:szCs w:val="22"/>
        </w:rPr>
        <w:t>d</w:t>
      </w:r>
      <w:r w:rsidRPr="009F2CE0">
        <w:rPr>
          <w:rFonts w:eastAsia="Verdana" w:cs="Times New Roman"/>
          <w:spacing w:val="-3"/>
          <w:position w:val="-1"/>
          <w:szCs w:val="22"/>
        </w:rPr>
        <w:t>r</w:t>
      </w:r>
      <w:r w:rsidRPr="009F2CE0">
        <w:rPr>
          <w:rFonts w:eastAsia="Verdana" w:cs="Times New Roman"/>
          <w:spacing w:val="-4"/>
          <w:position w:val="-1"/>
          <w:szCs w:val="22"/>
        </w:rPr>
        <w:t>e</w:t>
      </w:r>
      <w:r w:rsidRPr="009F2CE0">
        <w:rPr>
          <w:rFonts w:eastAsia="Verdana" w:cs="Times New Roman"/>
          <w:spacing w:val="-3"/>
          <w:position w:val="-1"/>
          <w:szCs w:val="22"/>
        </w:rPr>
        <w:t>ss</w:t>
      </w:r>
      <w:r w:rsidRPr="009F2CE0">
        <w:rPr>
          <w:rFonts w:eastAsia="Verdana" w:cs="Times New Roman"/>
          <w:position w:val="-1"/>
          <w:szCs w:val="22"/>
        </w:rPr>
        <w:t>,</w:t>
      </w:r>
      <w:r w:rsidRPr="009F2CE0">
        <w:rPr>
          <w:rFonts w:eastAsia="Verdana" w:cs="Times New Roman"/>
          <w:spacing w:val="-14"/>
          <w:position w:val="-1"/>
          <w:szCs w:val="22"/>
        </w:rPr>
        <w:t xml:space="preserve"> </w:t>
      </w:r>
      <w:r w:rsidRPr="009F2CE0">
        <w:rPr>
          <w:rFonts w:eastAsia="Verdana" w:cs="Times New Roman"/>
          <w:spacing w:val="-3"/>
          <w:position w:val="-1"/>
          <w:szCs w:val="22"/>
        </w:rPr>
        <w:t>fax</w:t>
      </w:r>
      <w:r w:rsidRPr="009F2CE0">
        <w:rPr>
          <w:rFonts w:eastAsia="Verdana" w:cs="Times New Roman"/>
          <w:position w:val="-1"/>
          <w:szCs w:val="22"/>
        </w:rPr>
        <w:t>,</w:t>
      </w:r>
      <w:r w:rsidRPr="009F2CE0">
        <w:rPr>
          <w:rFonts w:eastAsia="Verdana" w:cs="Times New Roman"/>
          <w:spacing w:val="-16"/>
          <w:position w:val="-1"/>
          <w:szCs w:val="22"/>
        </w:rPr>
        <w:t xml:space="preserve"> </w:t>
      </w:r>
      <w:r w:rsidRPr="009F2CE0">
        <w:rPr>
          <w:rFonts w:eastAsia="Verdana" w:cs="Times New Roman"/>
          <w:spacing w:val="-3"/>
          <w:position w:val="-1"/>
          <w:szCs w:val="22"/>
        </w:rPr>
        <w:t>a</w:t>
      </w:r>
      <w:r w:rsidRPr="009F2CE0">
        <w:rPr>
          <w:rFonts w:eastAsia="Verdana" w:cs="Times New Roman"/>
          <w:spacing w:val="-4"/>
          <w:position w:val="-1"/>
          <w:szCs w:val="22"/>
        </w:rPr>
        <w:t>n</w:t>
      </w:r>
      <w:r w:rsidRPr="009F2CE0">
        <w:rPr>
          <w:rFonts w:eastAsia="Verdana" w:cs="Times New Roman"/>
          <w:position w:val="-1"/>
          <w:szCs w:val="22"/>
        </w:rPr>
        <w:t>d</w:t>
      </w:r>
      <w:r w:rsidRPr="009F2CE0">
        <w:rPr>
          <w:rFonts w:eastAsia="Verdana" w:cs="Times New Roman"/>
          <w:spacing w:val="-12"/>
          <w:position w:val="-1"/>
          <w:szCs w:val="22"/>
        </w:rPr>
        <w:t xml:space="preserve"> </w:t>
      </w:r>
      <w:r w:rsidRPr="009F2CE0">
        <w:rPr>
          <w:rFonts w:eastAsia="Verdana" w:cs="Times New Roman"/>
          <w:spacing w:val="-2"/>
          <w:position w:val="-1"/>
          <w:szCs w:val="22"/>
        </w:rPr>
        <w:t>em</w:t>
      </w:r>
      <w:r w:rsidRPr="009F2CE0">
        <w:rPr>
          <w:rFonts w:eastAsia="Verdana" w:cs="Times New Roman"/>
          <w:spacing w:val="-3"/>
          <w:position w:val="-1"/>
          <w:szCs w:val="22"/>
        </w:rPr>
        <w:t>a</w:t>
      </w:r>
      <w:r w:rsidRPr="009F2CE0">
        <w:rPr>
          <w:rFonts w:eastAsia="Verdana" w:cs="Times New Roman"/>
          <w:spacing w:val="-4"/>
          <w:position w:val="-1"/>
          <w:szCs w:val="22"/>
        </w:rPr>
        <w:t>i</w:t>
      </w:r>
      <w:r w:rsidRPr="009F2CE0">
        <w:rPr>
          <w:rFonts w:eastAsia="Verdana" w:cs="Times New Roman"/>
          <w:spacing w:val="-1"/>
          <w:position w:val="-1"/>
          <w:szCs w:val="22"/>
        </w:rPr>
        <w:t>l</w:t>
      </w:r>
      <w:r>
        <w:rPr>
          <w:rFonts w:eastAsia="Verdana" w:cs="Times New Roman"/>
          <w:position w:val="-1"/>
          <w:szCs w:val="22"/>
        </w:rPr>
        <w:t>: ____</w:t>
      </w:r>
      <w:r w:rsidRPr="009F2CE0">
        <w:rPr>
          <w:rFonts w:eastAsia="Verdana" w:cs="Times New Roman"/>
          <w:position w:val="-1"/>
          <w:szCs w:val="22"/>
        </w:rPr>
        <w:t>____________________________________________</w:t>
      </w:r>
    </w:p>
    <w:p w:rsidR="009F2CE0" w:rsidRPr="009F2CE0" w:rsidRDefault="009F2CE0" w:rsidP="009F2CE0">
      <w:pPr>
        <w:spacing w:before="28" w:line="212" w:lineRule="exact"/>
        <w:ind w:left="107" w:right="-20"/>
        <w:rPr>
          <w:rFonts w:eastAsia="Verdana" w:cs="Times New Roman"/>
          <w:position w:val="-1"/>
          <w:szCs w:val="22"/>
        </w:rPr>
      </w:pPr>
    </w:p>
    <w:p w:rsidR="009F2CE0" w:rsidRPr="009F2CE0" w:rsidRDefault="009F2CE0" w:rsidP="009F2CE0">
      <w:pPr>
        <w:spacing w:before="28" w:line="212" w:lineRule="exact"/>
        <w:ind w:left="107" w:right="-20"/>
        <w:rPr>
          <w:rFonts w:eastAsia="Verdana" w:cs="Times New Roman"/>
          <w:position w:val="-1"/>
          <w:szCs w:val="22"/>
        </w:rPr>
      </w:pPr>
      <w:r w:rsidRPr="009F2CE0">
        <w:rPr>
          <w:rFonts w:eastAsia="Verdana" w:cs="Times New Roman"/>
          <w:position w:val="-1"/>
          <w:szCs w:val="22"/>
        </w:rPr>
        <w:t>______________________________________________________________________________________</w:t>
      </w:r>
    </w:p>
    <w:p w:rsidR="001E68DB" w:rsidRDefault="001E68DB" w:rsidP="009F2CE0">
      <w:pPr>
        <w:spacing w:before="28" w:line="212" w:lineRule="exact"/>
        <w:ind w:left="107" w:right="-20"/>
        <w:rPr>
          <w:rFonts w:eastAsia="Verdana" w:cs="Times New Roman"/>
          <w:spacing w:val="1"/>
          <w:position w:val="-1"/>
          <w:szCs w:val="22"/>
        </w:rPr>
      </w:pPr>
    </w:p>
    <w:p w:rsidR="009F2CE0" w:rsidRPr="009F2CE0" w:rsidRDefault="009F2CE0" w:rsidP="009F2CE0">
      <w:pPr>
        <w:spacing w:before="28" w:line="212" w:lineRule="exact"/>
        <w:ind w:left="107" w:right="-20"/>
        <w:rPr>
          <w:rFonts w:eastAsia="Verdana" w:cs="Times New Roman"/>
          <w:position w:val="-1"/>
          <w:szCs w:val="22"/>
        </w:rPr>
      </w:pPr>
      <w:r w:rsidRPr="009F2CE0">
        <w:rPr>
          <w:rFonts w:eastAsia="Verdana" w:cs="Times New Roman"/>
          <w:spacing w:val="1"/>
          <w:position w:val="-1"/>
          <w:szCs w:val="22"/>
        </w:rPr>
        <w:t>d</w:t>
      </w:r>
      <w:r w:rsidRPr="009F2CE0">
        <w:rPr>
          <w:rFonts w:eastAsia="Verdana" w:cs="Times New Roman"/>
          <w:position w:val="-1"/>
          <w:szCs w:val="22"/>
        </w:rPr>
        <w:t xml:space="preserve">. </w:t>
      </w:r>
      <w:r w:rsidRPr="009F2CE0">
        <w:rPr>
          <w:rFonts w:eastAsia="Verdana" w:cs="Times New Roman"/>
          <w:spacing w:val="38"/>
          <w:position w:val="-1"/>
          <w:szCs w:val="22"/>
        </w:rPr>
        <w:t xml:space="preserve"> </w:t>
      </w:r>
      <w:r w:rsidRPr="009F2CE0">
        <w:rPr>
          <w:rFonts w:eastAsia="Verdana" w:cs="Times New Roman"/>
          <w:spacing w:val="-2"/>
          <w:position w:val="-1"/>
          <w:szCs w:val="22"/>
        </w:rPr>
        <w:t>D</w:t>
      </w:r>
      <w:r w:rsidRPr="009F2CE0">
        <w:rPr>
          <w:rFonts w:eastAsia="Verdana" w:cs="Times New Roman"/>
          <w:spacing w:val="-5"/>
          <w:position w:val="-1"/>
          <w:szCs w:val="22"/>
        </w:rPr>
        <w:t>a</w:t>
      </w:r>
      <w:r w:rsidRPr="009F2CE0">
        <w:rPr>
          <w:rFonts w:eastAsia="Verdana" w:cs="Times New Roman"/>
          <w:spacing w:val="-1"/>
          <w:position w:val="-1"/>
          <w:szCs w:val="22"/>
        </w:rPr>
        <w:t>t</w:t>
      </w:r>
      <w:r w:rsidRPr="009F2CE0">
        <w:rPr>
          <w:rFonts w:eastAsia="Verdana" w:cs="Times New Roman"/>
          <w:spacing w:val="-4"/>
          <w:position w:val="-1"/>
          <w:szCs w:val="22"/>
        </w:rPr>
        <w:t>e</w:t>
      </w:r>
      <w:r w:rsidRPr="009F2CE0">
        <w:rPr>
          <w:rFonts w:eastAsia="Verdana" w:cs="Times New Roman"/>
          <w:position w:val="-1"/>
          <w:szCs w:val="22"/>
        </w:rPr>
        <w:t>s</w:t>
      </w:r>
      <w:r w:rsidRPr="009F2CE0">
        <w:rPr>
          <w:rFonts w:eastAsia="Verdana" w:cs="Times New Roman"/>
          <w:spacing w:val="-20"/>
          <w:position w:val="-1"/>
          <w:szCs w:val="22"/>
        </w:rPr>
        <w:t xml:space="preserve"> </w:t>
      </w:r>
      <w:r w:rsidRPr="009F2CE0">
        <w:rPr>
          <w:rFonts w:eastAsia="Verdana" w:cs="Times New Roman"/>
          <w:position w:val="-1"/>
          <w:szCs w:val="22"/>
        </w:rPr>
        <w:t>a</w:t>
      </w:r>
      <w:r w:rsidRPr="009F2CE0">
        <w:rPr>
          <w:rFonts w:eastAsia="Verdana" w:cs="Times New Roman"/>
          <w:spacing w:val="-1"/>
          <w:position w:val="-1"/>
          <w:szCs w:val="22"/>
        </w:rPr>
        <w:t>n</w:t>
      </w:r>
      <w:r w:rsidRPr="009F2CE0">
        <w:rPr>
          <w:rFonts w:eastAsia="Verdana" w:cs="Times New Roman"/>
          <w:position w:val="-1"/>
          <w:szCs w:val="22"/>
        </w:rPr>
        <w:t xml:space="preserve">d </w:t>
      </w:r>
      <w:r w:rsidRPr="009F2CE0">
        <w:rPr>
          <w:rFonts w:eastAsia="Verdana" w:cs="Times New Roman"/>
          <w:spacing w:val="-3"/>
          <w:position w:val="-1"/>
          <w:szCs w:val="22"/>
        </w:rPr>
        <w:t>s</w:t>
      </w:r>
      <w:r w:rsidRPr="009F2CE0">
        <w:rPr>
          <w:rFonts w:eastAsia="Verdana" w:cs="Times New Roman"/>
          <w:position w:val="-1"/>
          <w:szCs w:val="22"/>
        </w:rPr>
        <w:t>c</w:t>
      </w:r>
      <w:r w:rsidRPr="009F2CE0">
        <w:rPr>
          <w:rFonts w:eastAsia="Verdana" w:cs="Times New Roman"/>
          <w:spacing w:val="-1"/>
          <w:position w:val="-1"/>
          <w:szCs w:val="22"/>
        </w:rPr>
        <w:t>o</w:t>
      </w:r>
      <w:r w:rsidRPr="009F2CE0">
        <w:rPr>
          <w:rFonts w:eastAsia="Verdana" w:cs="Times New Roman"/>
          <w:spacing w:val="-2"/>
          <w:position w:val="-1"/>
          <w:szCs w:val="22"/>
        </w:rPr>
        <w:t>p</w:t>
      </w:r>
      <w:r w:rsidRPr="009F2CE0">
        <w:rPr>
          <w:rFonts w:eastAsia="Verdana" w:cs="Times New Roman"/>
          <w:position w:val="-1"/>
          <w:szCs w:val="22"/>
        </w:rPr>
        <w:t>e</w:t>
      </w:r>
      <w:r w:rsidRPr="009F2CE0">
        <w:rPr>
          <w:rFonts w:eastAsia="Verdana" w:cs="Times New Roman"/>
          <w:spacing w:val="-3"/>
          <w:position w:val="-1"/>
          <w:szCs w:val="22"/>
        </w:rPr>
        <w:t xml:space="preserve"> </w:t>
      </w:r>
      <w:r w:rsidRPr="009F2CE0">
        <w:rPr>
          <w:rFonts w:eastAsia="Verdana" w:cs="Times New Roman"/>
          <w:spacing w:val="1"/>
          <w:position w:val="-1"/>
          <w:szCs w:val="22"/>
        </w:rPr>
        <w:t>o</w:t>
      </w:r>
      <w:r w:rsidRPr="009F2CE0">
        <w:rPr>
          <w:rFonts w:eastAsia="Verdana" w:cs="Times New Roman"/>
          <w:position w:val="-1"/>
          <w:szCs w:val="22"/>
        </w:rPr>
        <w:t>f</w:t>
      </w:r>
      <w:r w:rsidRPr="009F2CE0">
        <w:rPr>
          <w:rFonts w:eastAsia="Verdana" w:cs="Times New Roman"/>
          <w:spacing w:val="-2"/>
          <w:position w:val="-1"/>
          <w:szCs w:val="22"/>
        </w:rPr>
        <w:t xml:space="preserve"> </w:t>
      </w:r>
      <w:r>
        <w:rPr>
          <w:rFonts w:eastAsia="Verdana" w:cs="Times New Roman"/>
          <w:position w:val="-1"/>
          <w:szCs w:val="22"/>
        </w:rPr>
        <w:t>work</w:t>
      </w:r>
      <w:r w:rsidRPr="009F2CE0">
        <w:rPr>
          <w:rFonts w:eastAsia="Verdana" w:cs="Times New Roman"/>
          <w:spacing w:val="-4"/>
          <w:position w:val="-1"/>
          <w:szCs w:val="22"/>
        </w:rPr>
        <w:t xml:space="preserve"> </w:t>
      </w:r>
      <w:r w:rsidRPr="009F2CE0">
        <w:rPr>
          <w:rFonts w:eastAsia="Verdana" w:cs="Times New Roman"/>
          <w:spacing w:val="-2"/>
          <w:position w:val="-1"/>
          <w:szCs w:val="22"/>
        </w:rPr>
        <w:t>p</w:t>
      </w:r>
      <w:r w:rsidRPr="009F2CE0">
        <w:rPr>
          <w:rFonts w:eastAsia="Verdana" w:cs="Times New Roman"/>
          <w:spacing w:val="1"/>
          <w:position w:val="-1"/>
          <w:szCs w:val="22"/>
        </w:rPr>
        <w:t>e</w:t>
      </w:r>
      <w:r w:rsidRPr="009F2CE0">
        <w:rPr>
          <w:rFonts w:eastAsia="Verdana" w:cs="Times New Roman"/>
          <w:position w:val="-1"/>
          <w:szCs w:val="22"/>
        </w:rPr>
        <w:t>r</w:t>
      </w:r>
      <w:r w:rsidRPr="009F2CE0">
        <w:rPr>
          <w:rFonts w:eastAsia="Verdana" w:cs="Times New Roman"/>
          <w:spacing w:val="-3"/>
          <w:position w:val="-1"/>
          <w:szCs w:val="22"/>
        </w:rPr>
        <w:t>f</w:t>
      </w:r>
      <w:r w:rsidRPr="009F2CE0">
        <w:rPr>
          <w:rFonts w:eastAsia="Verdana" w:cs="Times New Roman"/>
          <w:spacing w:val="1"/>
          <w:position w:val="-1"/>
          <w:szCs w:val="22"/>
        </w:rPr>
        <w:t>o</w:t>
      </w:r>
      <w:r w:rsidRPr="009F2CE0">
        <w:rPr>
          <w:rFonts w:eastAsia="Verdana" w:cs="Times New Roman"/>
          <w:spacing w:val="-2"/>
          <w:position w:val="-1"/>
          <w:szCs w:val="22"/>
        </w:rPr>
        <w:t>r</w:t>
      </w:r>
      <w:r w:rsidRPr="009F2CE0">
        <w:rPr>
          <w:rFonts w:eastAsia="Verdana" w:cs="Times New Roman"/>
          <w:position w:val="-1"/>
          <w:szCs w:val="22"/>
        </w:rPr>
        <w:t>m</w:t>
      </w:r>
      <w:r w:rsidRPr="009F2CE0">
        <w:rPr>
          <w:rFonts w:eastAsia="Verdana" w:cs="Times New Roman"/>
          <w:spacing w:val="-2"/>
          <w:position w:val="-1"/>
          <w:szCs w:val="22"/>
        </w:rPr>
        <w:t>e</w:t>
      </w:r>
      <w:r w:rsidRPr="009F2CE0">
        <w:rPr>
          <w:rFonts w:eastAsia="Verdana" w:cs="Times New Roman"/>
          <w:spacing w:val="1"/>
          <w:position w:val="-1"/>
          <w:szCs w:val="22"/>
        </w:rPr>
        <w:t>d</w:t>
      </w:r>
      <w:r>
        <w:rPr>
          <w:rFonts w:eastAsia="Verdana" w:cs="Times New Roman"/>
          <w:spacing w:val="1"/>
          <w:position w:val="-1"/>
          <w:szCs w:val="22"/>
        </w:rPr>
        <w:t>:</w:t>
      </w:r>
      <w:r w:rsidRPr="009F2CE0">
        <w:rPr>
          <w:rFonts w:eastAsia="Verdana" w:cs="Times New Roman"/>
          <w:position w:val="-1"/>
          <w:szCs w:val="22"/>
        </w:rPr>
        <w:t xml:space="preserve"> ______________________________________________________</w:t>
      </w:r>
    </w:p>
    <w:p w:rsidR="005239A9" w:rsidRPr="009F2CE0" w:rsidRDefault="005239A9" w:rsidP="005239A9">
      <w:pPr>
        <w:spacing w:before="28" w:line="212" w:lineRule="exact"/>
        <w:ind w:left="107" w:right="-20"/>
        <w:rPr>
          <w:rFonts w:eastAsia="Verdana" w:cs="Times New Roman"/>
          <w:position w:val="-1"/>
          <w:szCs w:val="22"/>
        </w:rPr>
      </w:pPr>
    </w:p>
    <w:p w:rsidR="005239A9" w:rsidRPr="009F2CE0" w:rsidRDefault="005239A9" w:rsidP="005239A9">
      <w:pPr>
        <w:spacing w:before="28" w:line="212" w:lineRule="exact"/>
        <w:ind w:left="107" w:right="-20"/>
        <w:rPr>
          <w:rFonts w:eastAsia="Verdana" w:cs="Times New Roman"/>
          <w:szCs w:val="22"/>
        </w:rPr>
      </w:pPr>
      <w:r w:rsidRPr="009F2CE0">
        <w:rPr>
          <w:rFonts w:eastAsia="Verdana" w:cs="Times New Roman"/>
          <w:position w:val="-1"/>
          <w:szCs w:val="22"/>
        </w:rPr>
        <w:t>_____________________________________________________________________________________</w:t>
      </w:r>
    </w:p>
    <w:p w:rsidR="005239A9" w:rsidRPr="009F2CE0" w:rsidRDefault="005239A9" w:rsidP="005239A9">
      <w:pPr>
        <w:spacing w:before="6" w:line="240" w:lineRule="exact"/>
        <w:rPr>
          <w:rFonts w:cs="Times New Roman"/>
          <w:szCs w:val="22"/>
        </w:rPr>
      </w:pPr>
    </w:p>
    <w:p w:rsidR="009F2CE0" w:rsidRPr="009F2CE0" w:rsidRDefault="009F2CE0" w:rsidP="009F2CE0">
      <w:pPr>
        <w:spacing w:before="21" w:line="259" w:lineRule="exact"/>
        <w:ind w:left="3980" w:right="4088"/>
        <w:jc w:val="center"/>
        <w:rPr>
          <w:rFonts w:eastAsia="Verdana" w:cs="Times New Roman"/>
          <w:szCs w:val="22"/>
        </w:rPr>
      </w:pPr>
      <w:r w:rsidRPr="009F2CE0">
        <w:rPr>
          <w:rFonts w:eastAsia="Verdana" w:cs="Times New Roman"/>
          <w:b/>
          <w:bCs/>
          <w:position w:val="-1"/>
          <w:szCs w:val="22"/>
        </w:rPr>
        <w:t>REF</w:t>
      </w:r>
      <w:r w:rsidRPr="009F2CE0">
        <w:rPr>
          <w:rFonts w:eastAsia="Verdana" w:cs="Times New Roman"/>
          <w:b/>
          <w:bCs/>
          <w:spacing w:val="-2"/>
          <w:position w:val="-1"/>
          <w:szCs w:val="22"/>
        </w:rPr>
        <w:t>E</w:t>
      </w:r>
      <w:r w:rsidRPr="009F2CE0">
        <w:rPr>
          <w:rFonts w:eastAsia="Verdana" w:cs="Times New Roman"/>
          <w:b/>
          <w:bCs/>
          <w:position w:val="-1"/>
          <w:szCs w:val="22"/>
        </w:rPr>
        <w:t>RE</w:t>
      </w:r>
      <w:r w:rsidRPr="009F2CE0">
        <w:rPr>
          <w:rFonts w:eastAsia="Verdana" w:cs="Times New Roman"/>
          <w:b/>
          <w:bCs/>
          <w:spacing w:val="-2"/>
          <w:position w:val="-1"/>
          <w:szCs w:val="22"/>
        </w:rPr>
        <w:t>N</w:t>
      </w:r>
      <w:r w:rsidRPr="009F2CE0">
        <w:rPr>
          <w:rFonts w:eastAsia="Verdana" w:cs="Times New Roman"/>
          <w:b/>
          <w:bCs/>
          <w:spacing w:val="-1"/>
          <w:position w:val="-1"/>
          <w:szCs w:val="22"/>
        </w:rPr>
        <w:t>C</w:t>
      </w:r>
      <w:r w:rsidRPr="009F2CE0">
        <w:rPr>
          <w:rFonts w:eastAsia="Verdana" w:cs="Times New Roman"/>
          <w:b/>
          <w:bCs/>
          <w:position w:val="-1"/>
          <w:szCs w:val="22"/>
        </w:rPr>
        <w:t>E #</w:t>
      </w:r>
      <w:r w:rsidR="00A92A0C">
        <w:rPr>
          <w:rFonts w:eastAsia="Verdana" w:cs="Times New Roman"/>
          <w:b/>
          <w:bCs/>
          <w:position w:val="-1"/>
          <w:szCs w:val="22"/>
        </w:rPr>
        <w:t>3</w:t>
      </w:r>
    </w:p>
    <w:p w:rsidR="009F2CE0" w:rsidRPr="009F2CE0" w:rsidRDefault="009F2CE0" w:rsidP="009F2CE0">
      <w:pPr>
        <w:spacing w:before="8" w:line="170" w:lineRule="exact"/>
        <w:rPr>
          <w:rFonts w:cs="Times New Roman"/>
          <w:szCs w:val="22"/>
        </w:rPr>
      </w:pPr>
    </w:p>
    <w:p w:rsidR="009F2CE0" w:rsidRPr="009F2CE0" w:rsidRDefault="009F2CE0" w:rsidP="009F2CE0">
      <w:pPr>
        <w:spacing w:before="28"/>
        <w:ind w:left="107" w:right="-20"/>
        <w:rPr>
          <w:rFonts w:eastAsia="Verdana" w:cs="Times New Roman"/>
          <w:szCs w:val="22"/>
        </w:rPr>
      </w:pPr>
      <w:r w:rsidRPr="009F2CE0">
        <w:rPr>
          <w:rFonts w:eastAsia="Verdana" w:cs="Times New Roman"/>
          <w:spacing w:val="-3"/>
          <w:szCs w:val="22"/>
        </w:rPr>
        <w:t>a</w:t>
      </w:r>
      <w:r w:rsidRPr="009F2CE0">
        <w:rPr>
          <w:rFonts w:eastAsia="Verdana" w:cs="Times New Roman"/>
          <w:szCs w:val="22"/>
        </w:rPr>
        <w:t xml:space="preserve">. </w:t>
      </w:r>
      <w:r w:rsidRPr="009F2CE0">
        <w:rPr>
          <w:rFonts w:eastAsia="Verdana" w:cs="Times New Roman"/>
          <w:spacing w:val="40"/>
          <w:szCs w:val="22"/>
        </w:rPr>
        <w:t xml:space="preserve"> </w:t>
      </w:r>
      <w:r w:rsidRPr="009F2CE0">
        <w:rPr>
          <w:rFonts w:eastAsia="Verdana" w:cs="Times New Roman"/>
          <w:spacing w:val="-3"/>
          <w:szCs w:val="22"/>
        </w:rPr>
        <w:t>Na</w:t>
      </w:r>
      <w:r w:rsidRPr="009F2CE0">
        <w:rPr>
          <w:rFonts w:eastAsia="Verdana" w:cs="Times New Roman"/>
          <w:spacing w:val="-2"/>
          <w:szCs w:val="22"/>
        </w:rPr>
        <w:t>m</w:t>
      </w:r>
      <w:r w:rsidRPr="009F2CE0">
        <w:rPr>
          <w:rFonts w:eastAsia="Verdana" w:cs="Times New Roman"/>
          <w:szCs w:val="22"/>
        </w:rPr>
        <w:t>e</w:t>
      </w:r>
      <w:r w:rsidRPr="009F2CE0">
        <w:rPr>
          <w:rFonts w:eastAsia="Verdana" w:cs="Times New Roman"/>
          <w:spacing w:val="-12"/>
          <w:szCs w:val="22"/>
        </w:rPr>
        <w:t xml:space="preserve"> </w:t>
      </w:r>
      <w:r w:rsidRPr="009F2CE0">
        <w:rPr>
          <w:rFonts w:eastAsia="Verdana" w:cs="Times New Roman"/>
          <w:spacing w:val="1"/>
          <w:szCs w:val="22"/>
        </w:rPr>
        <w:t>o</w:t>
      </w:r>
      <w:r w:rsidRPr="009F2CE0">
        <w:rPr>
          <w:rFonts w:eastAsia="Verdana" w:cs="Times New Roman"/>
          <w:szCs w:val="22"/>
        </w:rPr>
        <w:t>f</w:t>
      </w:r>
      <w:r w:rsidRPr="009F2CE0">
        <w:rPr>
          <w:rFonts w:eastAsia="Verdana" w:cs="Times New Roman"/>
          <w:spacing w:val="-9"/>
          <w:szCs w:val="22"/>
        </w:rPr>
        <w:t xml:space="preserve"> </w:t>
      </w:r>
      <w:r w:rsidRPr="009F2CE0">
        <w:rPr>
          <w:rFonts w:eastAsia="Verdana" w:cs="Times New Roman"/>
          <w:spacing w:val="-1"/>
          <w:szCs w:val="22"/>
        </w:rPr>
        <w:t>t</w:t>
      </w:r>
      <w:r w:rsidRPr="009F2CE0">
        <w:rPr>
          <w:rFonts w:eastAsia="Verdana" w:cs="Times New Roman"/>
          <w:spacing w:val="-4"/>
          <w:szCs w:val="22"/>
        </w:rPr>
        <w:t>h</w:t>
      </w:r>
      <w:r w:rsidRPr="009F2CE0">
        <w:rPr>
          <w:rFonts w:eastAsia="Verdana" w:cs="Times New Roman"/>
          <w:szCs w:val="22"/>
        </w:rPr>
        <w:t>e</w:t>
      </w:r>
      <w:r w:rsidRPr="009F2CE0">
        <w:rPr>
          <w:rFonts w:eastAsia="Verdana" w:cs="Times New Roman"/>
          <w:spacing w:val="-10"/>
          <w:szCs w:val="22"/>
        </w:rPr>
        <w:t xml:space="preserve"> </w:t>
      </w:r>
      <w:r w:rsidRPr="009F2CE0">
        <w:rPr>
          <w:rFonts w:eastAsia="Verdana" w:cs="Times New Roman"/>
          <w:spacing w:val="-6"/>
          <w:szCs w:val="22"/>
        </w:rPr>
        <w:t>Cu</w:t>
      </w:r>
      <w:r w:rsidRPr="009F2CE0">
        <w:rPr>
          <w:rFonts w:eastAsia="Verdana" w:cs="Times New Roman"/>
          <w:spacing w:val="-5"/>
          <w:szCs w:val="22"/>
        </w:rPr>
        <w:t>s</w:t>
      </w:r>
      <w:r w:rsidRPr="009F2CE0">
        <w:rPr>
          <w:rFonts w:eastAsia="Verdana" w:cs="Times New Roman"/>
          <w:spacing w:val="-4"/>
          <w:szCs w:val="22"/>
        </w:rPr>
        <w:t>to</w:t>
      </w:r>
      <w:r w:rsidRPr="009F2CE0">
        <w:rPr>
          <w:rFonts w:eastAsia="Verdana" w:cs="Times New Roman"/>
          <w:spacing w:val="-5"/>
          <w:szCs w:val="22"/>
        </w:rPr>
        <w:t>m</w:t>
      </w:r>
      <w:r w:rsidRPr="009F2CE0">
        <w:rPr>
          <w:rFonts w:eastAsia="Verdana" w:cs="Times New Roman"/>
          <w:spacing w:val="-4"/>
          <w:szCs w:val="22"/>
        </w:rPr>
        <w:t>e</w:t>
      </w:r>
      <w:r w:rsidRPr="009F2CE0">
        <w:rPr>
          <w:rFonts w:eastAsia="Verdana" w:cs="Times New Roman"/>
          <w:szCs w:val="22"/>
        </w:rPr>
        <w:t>r</w:t>
      </w:r>
      <w:r w:rsidRPr="009F2CE0">
        <w:rPr>
          <w:rFonts w:eastAsia="Verdana" w:cs="Times New Roman"/>
          <w:spacing w:val="-15"/>
          <w:szCs w:val="22"/>
        </w:rPr>
        <w:t xml:space="preserve"> </w:t>
      </w:r>
      <w:r w:rsidRPr="009F2CE0">
        <w:rPr>
          <w:rFonts w:eastAsia="Verdana" w:cs="Times New Roman"/>
          <w:b/>
          <w:bCs/>
          <w:szCs w:val="22"/>
        </w:rPr>
        <w:t>#</w:t>
      </w:r>
      <w:r w:rsidRPr="009F2CE0">
        <w:rPr>
          <w:rFonts w:eastAsia="Verdana" w:cs="Times New Roman"/>
          <w:b/>
          <w:bCs/>
          <w:spacing w:val="-6"/>
          <w:szCs w:val="22"/>
        </w:rPr>
        <w:t xml:space="preserve"> </w:t>
      </w:r>
      <w:r w:rsidRPr="009F2CE0">
        <w:rPr>
          <w:rFonts w:eastAsia="Verdana" w:cs="Times New Roman"/>
          <w:bCs/>
          <w:spacing w:val="-3"/>
          <w:szCs w:val="22"/>
        </w:rPr>
        <w:t>1: _______________________________________________________________</w:t>
      </w:r>
    </w:p>
    <w:p w:rsidR="009F2CE0" w:rsidRPr="009F2CE0" w:rsidRDefault="009F2CE0" w:rsidP="009F2CE0">
      <w:pPr>
        <w:spacing w:before="2" w:line="110" w:lineRule="exact"/>
        <w:rPr>
          <w:rFonts w:cs="Times New Roman"/>
          <w:szCs w:val="22"/>
        </w:rPr>
      </w:pPr>
    </w:p>
    <w:p w:rsidR="009F2CE0" w:rsidRPr="009F2CE0" w:rsidRDefault="009F2CE0" w:rsidP="009F2CE0">
      <w:pPr>
        <w:spacing w:line="200" w:lineRule="exact"/>
        <w:rPr>
          <w:rFonts w:cs="Times New Roman"/>
          <w:szCs w:val="22"/>
        </w:rPr>
      </w:pPr>
    </w:p>
    <w:p w:rsidR="009F2CE0" w:rsidRPr="009F2CE0" w:rsidRDefault="009F2CE0" w:rsidP="009F2CE0">
      <w:pPr>
        <w:spacing w:line="226" w:lineRule="exact"/>
        <w:ind w:left="107" w:right="-20"/>
        <w:rPr>
          <w:rFonts w:eastAsia="Verdana" w:cs="Times New Roman"/>
          <w:szCs w:val="22"/>
        </w:rPr>
      </w:pPr>
      <w:r w:rsidRPr="009F2CE0">
        <w:rPr>
          <w:rFonts w:eastAsia="Verdana" w:cs="Times New Roman"/>
          <w:spacing w:val="1"/>
          <w:szCs w:val="22"/>
        </w:rPr>
        <w:t>b</w:t>
      </w:r>
      <w:r w:rsidRPr="009F2CE0">
        <w:rPr>
          <w:rFonts w:eastAsia="Verdana" w:cs="Times New Roman"/>
          <w:szCs w:val="22"/>
        </w:rPr>
        <w:t>.</w:t>
      </w:r>
      <w:r w:rsidRPr="009F2CE0">
        <w:rPr>
          <w:rFonts w:eastAsia="Verdana" w:cs="Times New Roman"/>
          <w:spacing w:val="60"/>
          <w:szCs w:val="22"/>
        </w:rPr>
        <w:t xml:space="preserve"> </w:t>
      </w:r>
      <w:r w:rsidRPr="009F2CE0">
        <w:rPr>
          <w:rFonts w:eastAsia="Verdana" w:cs="Times New Roman"/>
          <w:spacing w:val="-3"/>
          <w:szCs w:val="22"/>
        </w:rPr>
        <w:t>W</w:t>
      </w:r>
      <w:r w:rsidRPr="009F2CE0">
        <w:rPr>
          <w:rFonts w:eastAsia="Verdana" w:cs="Times New Roman"/>
          <w:spacing w:val="-2"/>
          <w:szCs w:val="22"/>
        </w:rPr>
        <w:t>e</w:t>
      </w:r>
      <w:r w:rsidRPr="009F2CE0">
        <w:rPr>
          <w:rFonts w:eastAsia="Verdana" w:cs="Times New Roman"/>
          <w:szCs w:val="22"/>
        </w:rPr>
        <w:t>b</w:t>
      </w:r>
      <w:r w:rsidR="00B9447B">
        <w:rPr>
          <w:rFonts w:eastAsia="Verdana" w:cs="Times New Roman"/>
          <w:szCs w:val="22"/>
        </w:rPr>
        <w:t>site</w:t>
      </w:r>
      <w:r>
        <w:rPr>
          <w:rFonts w:eastAsia="Verdana" w:cs="Times New Roman"/>
          <w:spacing w:val="-3"/>
          <w:szCs w:val="22"/>
        </w:rPr>
        <w:t>: _________________________________________________________________________</w:t>
      </w:r>
    </w:p>
    <w:p w:rsidR="009F2CE0" w:rsidRPr="009F2CE0" w:rsidRDefault="009F2CE0" w:rsidP="009F2CE0">
      <w:pPr>
        <w:spacing w:before="8" w:line="220" w:lineRule="exact"/>
        <w:rPr>
          <w:rFonts w:cs="Times New Roman"/>
          <w:szCs w:val="22"/>
        </w:rPr>
      </w:pPr>
    </w:p>
    <w:p w:rsidR="009F2CE0" w:rsidRPr="009F2CE0" w:rsidRDefault="009F2CE0" w:rsidP="009F2CE0">
      <w:pPr>
        <w:spacing w:before="28" w:line="212" w:lineRule="exact"/>
        <w:ind w:left="107" w:right="-20"/>
        <w:rPr>
          <w:rFonts w:eastAsia="Verdana" w:cs="Times New Roman"/>
          <w:position w:val="-1"/>
          <w:szCs w:val="22"/>
        </w:rPr>
      </w:pPr>
      <w:r w:rsidRPr="009F2CE0">
        <w:rPr>
          <w:rFonts w:eastAsia="Verdana" w:cs="Times New Roman"/>
          <w:spacing w:val="-3"/>
          <w:position w:val="-1"/>
          <w:szCs w:val="22"/>
        </w:rPr>
        <w:t>c</w:t>
      </w:r>
      <w:r w:rsidRPr="009F2CE0">
        <w:rPr>
          <w:rFonts w:eastAsia="Verdana" w:cs="Times New Roman"/>
          <w:position w:val="-1"/>
          <w:szCs w:val="22"/>
        </w:rPr>
        <w:t>.</w:t>
      </w:r>
      <w:r w:rsidRPr="009F2CE0">
        <w:rPr>
          <w:rFonts w:eastAsia="Verdana" w:cs="Times New Roman"/>
          <w:spacing w:val="60"/>
          <w:position w:val="-1"/>
          <w:szCs w:val="22"/>
        </w:rPr>
        <w:t xml:space="preserve"> </w:t>
      </w:r>
      <w:r w:rsidRPr="009F2CE0">
        <w:rPr>
          <w:rFonts w:eastAsia="Verdana" w:cs="Times New Roman"/>
          <w:spacing w:val="-3"/>
          <w:position w:val="-1"/>
          <w:szCs w:val="22"/>
        </w:rPr>
        <w:t>C</w:t>
      </w:r>
      <w:r w:rsidRPr="009F2CE0">
        <w:rPr>
          <w:rFonts w:eastAsia="Verdana" w:cs="Times New Roman"/>
          <w:spacing w:val="-1"/>
          <w:position w:val="-1"/>
          <w:szCs w:val="22"/>
        </w:rPr>
        <w:t>o</w:t>
      </w:r>
      <w:r w:rsidRPr="009F2CE0">
        <w:rPr>
          <w:rFonts w:eastAsia="Verdana" w:cs="Times New Roman"/>
          <w:spacing w:val="-4"/>
          <w:position w:val="-1"/>
          <w:szCs w:val="22"/>
        </w:rPr>
        <w:t>n</w:t>
      </w:r>
      <w:r w:rsidRPr="009F2CE0">
        <w:rPr>
          <w:rFonts w:eastAsia="Verdana" w:cs="Times New Roman"/>
          <w:spacing w:val="-1"/>
          <w:position w:val="-1"/>
          <w:szCs w:val="22"/>
        </w:rPr>
        <w:t>t</w:t>
      </w:r>
      <w:r w:rsidRPr="009F2CE0">
        <w:rPr>
          <w:rFonts w:eastAsia="Verdana" w:cs="Times New Roman"/>
          <w:spacing w:val="-3"/>
          <w:position w:val="-1"/>
          <w:szCs w:val="22"/>
        </w:rPr>
        <w:t>a</w:t>
      </w:r>
      <w:r w:rsidRPr="009F2CE0">
        <w:rPr>
          <w:rFonts w:eastAsia="Verdana" w:cs="Times New Roman"/>
          <w:spacing w:val="-5"/>
          <w:position w:val="-1"/>
          <w:szCs w:val="22"/>
        </w:rPr>
        <w:t>c</w:t>
      </w:r>
      <w:r w:rsidRPr="009F2CE0">
        <w:rPr>
          <w:rFonts w:eastAsia="Verdana" w:cs="Times New Roman"/>
          <w:position w:val="-1"/>
          <w:szCs w:val="22"/>
        </w:rPr>
        <w:t>t</w:t>
      </w:r>
      <w:r w:rsidRPr="009F2CE0">
        <w:rPr>
          <w:rFonts w:eastAsia="Verdana" w:cs="Times New Roman"/>
          <w:spacing w:val="-10"/>
          <w:position w:val="-1"/>
          <w:szCs w:val="22"/>
        </w:rPr>
        <w:t xml:space="preserve"> </w:t>
      </w:r>
      <w:r w:rsidRPr="009F2CE0">
        <w:rPr>
          <w:rFonts w:eastAsia="Verdana" w:cs="Times New Roman"/>
          <w:spacing w:val="-4"/>
          <w:position w:val="-1"/>
          <w:szCs w:val="22"/>
        </w:rPr>
        <w:t>n</w:t>
      </w:r>
      <w:r w:rsidRPr="009F2CE0">
        <w:rPr>
          <w:rFonts w:eastAsia="Verdana" w:cs="Times New Roman"/>
          <w:spacing w:val="-3"/>
          <w:position w:val="-1"/>
          <w:szCs w:val="22"/>
        </w:rPr>
        <w:t>a</w:t>
      </w:r>
      <w:r w:rsidRPr="009F2CE0">
        <w:rPr>
          <w:rFonts w:eastAsia="Verdana" w:cs="Times New Roman"/>
          <w:spacing w:val="-5"/>
          <w:position w:val="-1"/>
          <w:szCs w:val="22"/>
        </w:rPr>
        <w:t>m</w:t>
      </w:r>
      <w:r w:rsidRPr="009F2CE0">
        <w:rPr>
          <w:rFonts w:eastAsia="Verdana" w:cs="Times New Roman"/>
          <w:position w:val="-1"/>
          <w:szCs w:val="22"/>
        </w:rPr>
        <w:t>e</w:t>
      </w:r>
      <w:r w:rsidRPr="009F2CE0">
        <w:rPr>
          <w:rFonts w:eastAsia="Verdana" w:cs="Times New Roman"/>
          <w:spacing w:val="-12"/>
          <w:position w:val="-1"/>
          <w:szCs w:val="22"/>
        </w:rPr>
        <w:t xml:space="preserve"> </w:t>
      </w:r>
      <w:r w:rsidRPr="009F2CE0">
        <w:rPr>
          <w:rFonts w:eastAsia="Verdana" w:cs="Times New Roman"/>
          <w:spacing w:val="-3"/>
          <w:position w:val="-1"/>
          <w:szCs w:val="22"/>
        </w:rPr>
        <w:t>w</w:t>
      </w:r>
      <w:r w:rsidRPr="009F2CE0">
        <w:rPr>
          <w:rFonts w:eastAsia="Verdana" w:cs="Times New Roman"/>
          <w:spacing w:val="-1"/>
          <w:position w:val="-1"/>
          <w:szCs w:val="22"/>
        </w:rPr>
        <w:t>it</w:t>
      </w:r>
      <w:r w:rsidRPr="009F2CE0">
        <w:rPr>
          <w:rFonts w:eastAsia="Verdana" w:cs="Times New Roman"/>
          <w:position w:val="-1"/>
          <w:szCs w:val="22"/>
        </w:rPr>
        <w:t>h</w:t>
      </w:r>
      <w:r w:rsidRPr="009F2CE0">
        <w:rPr>
          <w:rFonts w:eastAsia="Verdana" w:cs="Times New Roman"/>
          <w:spacing w:val="-14"/>
          <w:position w:val="-1"/>
          <w:szCs w:val="22"/>
        </w:rPr>
        <w:t xml:space="preserve"> </w:t>
      </w:r>
      <w:r w:rsidRPr="009F2CE0">
        <w:rPr>
          <w:rFonts w:eastAsia="Verdana" w:cs="Times New Roman"/>
          <w:spacing w:val="-2"/>
          <w:position w:val="-1"/>
          <w:szCs w:val="22"/>
        </w:rPr>
        <w:t>p</w:t>
      </w:r>
      <w:r w:rsidRPr="009F2CE0">
        <w:rPr>
          <w:rFonts w:eastAsia="Verdana" w:cs="Times New Roman"/>
          <w:spacing w:val="-6"/>
          <w:position w:val="-1"/>
          <w:szCs w:val="22"/>
        </w:rPr>
        <w:t>h</w:t>
      </w:r>
      <w:r w:rsidRPr="009F2CE0">
        <w:rPr>
          <w:rFonts w:eastAsia="Verdana" w:cs="Times New Roman"/>
          <w:spacing w:val="-1"/>
          <w:position w:val="-1"/>
          <w:szCs w:val="22"/>
        </w:rPr>
        <w:t>o</w:t>
      </w:r>
      <w:r w:rsidRPr="009F2CE0">
        <w:rPr>
          <w:rFonts w:eastAsia="Verdana" w:cs="Times New Roman"/>
          <w:spacing w:val="-6"/>
          <w:position w:val="-1"/>
          <w:szCs w:val="22"/>
        </w:rPr>
        <w:t>n</w:t>
      </w:r>
      <w:r w:rsidRPr="009F2CE0">
        <w:rPr>
          <w:rFonts w:eastAsia="Verdana" w:cs="Times New Roman"/>
          <w:spacing w:val="-2"/>
          <w:position w:val="-1"/>
          <w:szCs w:val="22"/>
        </w:rPr>
        <w:t>e</w:t>
      </w:r>
      <w:r w:rsidRPr="009F2CE0">
        <w:rPr>
          <w:rFonts w:eastAsia="Verdana" w:cs="Times New Roman"/>
          <w:position w:val="-1"/>
          <w:szCs w:val="22"/>
        </w:rPr>
        <w:t>,</w:t>
      </w:r>
      <w:r w:rsidRPr="009F2CE0">
        <w:rPr>
          <w:rFonts w:eastAsia="Verdana" w:cs="Times New Roman"/>
          <w:spacing w:val="-14"/>
          <w:position w:val="-1"/>
          <w:szCs w:val="22"/>
        </w:rPr>
        <w:t xml:space="preserve"> </w:t>
      </w:r>
      <w:r w:rsidRPr="009F2CE0">
        <w:rPr>
          <w:rFonts w:eastAsia="Verdana" w:cs="Times New Roman"/>
          <w:spacing w:val="-3"/>
          <w:position w:val="-1"/>
          <w:szCs w:val="22"/>
        </w:rPr>
        <w:t>a</w:t>
      </w:r>
      <w:r w:rsidRPr="009F2CE0">
        <w:rPr>
          <w:rFonts w:eastAsia="Verdana" w:cs="Times New Roman"/>
          <w:spacing w:val="-4"/>
          <w:position w:val="-1"/>
          <w:szCs w:val="22"/>
        </w:rPr>
        <w:t>d</w:t>
      </w:r>
      <w:r w:rsidRPr="009F2CE0">
        <w:rPr>
          <w:rFonts w:eastAsia="Verdana" w:cs="Times New Roman"/>
          <w:spacing w:val="-2"/>
          <w:position w:val="-1"/>
          <w:szCs w:val="22"/>
        </w:rPr>
        <w:t>d</w:t>
      </w:r>
      <w:r w:rsidRPr="009F2CE0">
        <w:rPr>
          <w:rFonts w:eastAsia="Verdana" w:cs="Times New Roman"/>
          <w:spacing w:val="-3"/>
          <w:position w:val="-1"/>
          <w:szCs w:val="22"/>
        </w:rPr>
        <w:t>r</w:t>
      </w:r>
      <w:r w:rsidRPr="009F2CE0">
        <w:rPr>
          <w:rFonts w:eastAsia="Verdana" w:cs="Times New Roman"/>
          <w:spacing w:val="-4"/>
          <w:position w:val="-1"/>
          <w:szCs w:val="22"/>
        </w:rPr>
        <w:t>e</w:t>
      </w:r>
      <w:r w:rsidRPr="009F2CE0">
        <w:rPr>
          <w:rFonts w:eastAsia="Verdana" w:cs="Times New Roman"/>
          <w:spacing w:val="-3"/>
          <w:position w:val="-1"/>
          <w:szCs w:val="22"/>
        </w:rPr>
        <w:t>ss</w:t>
      </w:r>
      <w:r w:rsidRPr="009F2CE0">
        <w:rPr>
          <w:rFonts w:eastAsia="Verdana" w:cs="Times New Roman"/>
          <w:position w:val="-1"/>
          <w:szCs w:val="22"/>
        </w:rPr>
        <w:t>,</w:t>
      </w:r>
      <w:r w:rsidRPr="009F2CE0">
        <w:rPr>
          <w:rFonts w:eastAsia="Verdana" w:cs="Times New Roman"/>
          <w:spacing w:val="-14"/>
          <w:position w:val="-1"/>
          <w:szCs w:val="22"/>
        </w:rPr>
        <w:t xml:space="preserve"> </w:t>
      </w:r>
      <w:r w:rsidRPr="009F2CE0">
        <w:rPr>
          <w:rFonts w:eastAsia="Verdana" w:cs="Times New Roman"/>
          <w:spacing w:val="-3"/>
          <w:position w:val="-1"/>
          <w:szCs w:val="22"/>
        </w:rPr>
        <w:t>fax</w:t>
      </w:r>
      <w:r w:rsidRPr="009F2CE0">
        <w:rPr>
          <w:rFonts w:eastAsia="Verdana" w:cs="Times New Roman"/>
          <w:position w:val="-1"/>
          <w:szCs w:val="22"/>
        </w:rPr>
        <w:t>,</w:t>
      </w:r>
      <w:r w:rsidRPr="009F2CE0">
        <w:rPr>
          <w:rFonts w:eastAsia="Verdana" w:cs="Times New Roman"/>
          <w:spacing w:val="-16"/>
          <w:position w:val="-1"/>
          <w:szCs w:val="22"/>
        </w:rPr>
        <w:t xml:space="preserve"> </w:t>
      </w:r>
      <w:r w:rsidRPr="009F2CE0">
        <w:rPr>
          <w:rFonts w:eastAsia="Verdana" w:cs="Times New Roman"/>
          <w:spacing w:val="-3"/>
          <w:position w:val="-1"/>
          <w:szCs w:val="22"/>
        </w:rPr>
        <w:t>a</w:t>
      </w:r>
      <w:r w:rsidRPr="009F2CE0">
        <w:rPr>
          <w:rFonts w:eastAsia="Verdana" w:cs="Times New Roman"/>
          <w:spacing w:val="-4"/>
          <w:position w:val="-1"/>
          <w:szCs w:val="22"/>
        </w:rPr>
        <w:t>n</w:t>
      </w:r>
      <w:r w:rsidRPr="009F2CE0">
        <w:rPr>
          <w:rFonts w:eastAsia="Verdana" w:cs="Times New Roman"/>
          <w:position w:val="-1"/>
          <w:szCs w:val="22"/>
        </w:rPr>
        <w:t>d</w:t>
      </w:r>
      <w:r w:rsidRPr="009F2CE0">
        <w:rPr>
          <w:rFonts w:eastAsia="Verdana" w:cs="Times New Roman"/>
          <w:spacing w:val="-12"/>
          <w:position w:val="-1"/>
          <w:szCs w:val="22"/>
        </w:rPr>
        <w:t xml:space="preserve"> </w:t>
      </w:r>
      <w:r w:rsidRPr="009F2CE0">
        <w:rPr>
          <w:rFonts w:eastAsia="Verdana" w:cs="Times New Roman"/>
          <w:spacing w:val="-2"/>
          <w:position w:val="-1"/>
          <w:szCs w:val="22"/>
        </w:rPr>
        <w:t>em</w:t>
      </w:r>
      <w:r w:rsidRPr="009F2CE0">
        <w:rPr>
          <w:rFonts w:eastAsia="Verdana" w:cs="Times New Roman"/>
          <w:spacing w:val="-3"/>
          <w:position w:val="-1"/>
          <w:szCs w:val="22"/>
        </w:rPr>
        <w:t>a</w:t>
      </w:r>
      <w:r w:rsidRPr="009F2CE0">
        <w:rPr>
          <w:rFonts w:eastAsia="Verdana" w:cs="Times New Roman"/>
          <w:spacing w:val="-4"/>
          <w:position w:val="-1"/>
          <w:szCs w:val="22"/>
        </w:rPr>
        <w:t>i</w:t>
      </w:r>
      <w:r w:rsidRPr="009F2CE0">
        <w:rPr>
          <w:rFonts w:eastAsia="Verdana" w:cs="Times New Roman"/>
          <w:spacing w:val="-1"/>
          <w:position w:val="-1"/>
          <w:szCs w:val="22"/>
        </w:rPr>
        <w:t>l</w:t>
      </w:r>
      <w:r>
        <w:rPr>
          <w:rFonts w:eastAsia="Verdana" w:cs="Times New Roman"/>
          <w:position w:val="-1"/>
          <w:szCs w:val="22"/>
        </w:rPr>
        <w:t>: ____</w:t>
      </w:r>
      <w:r w:rsidRPr="009F2CE0">
        <w:rPr>
          <w:rFonts w:eastAsia="Verdana" w:cs="Times New Roman"/>
          <w:position w:val="-1"/>
          <w:szCs w:val="22"/>
        </w:rPr>
        <w:t>____________________________________________</w:t>
      </w:r>
    </w:p>
    <w:p w:rsidR="009F2CE0" w:rsidRPr="009F2CE0" w:rsidRDefault="009F2CE0" w:rsidP="009F2CE0">
      <w:pPr>
        <w:spacing w:before="28" w:line="212" w:lineRule="exact"/>
        <w:ind w:left="107" w:right="-20"/>
        <w:rPr>
          <w:rFonts w:eastAsia="Verdana" w:cs="Times New Roman"/>
          <w:position w:val="-1"/>
          <w:szCs w:val="22"/>
        </w:rPr>
      </w:pPr>
    </w:p>
    <w:p w:rsidR="009F2CE0" w:rsidRPr="009F2CE0" w:rsidRDefault="009F2CE0" w:rsidP="009F2CE0">
      <w:pPr>
        <w:spacing w:before="28" w:line="212" w:lineRule="exact"/>
        <w:ind w:left="107" w:right="-20"/>
        <w:rPr>
          <w:rFonts w:eastAsia="Verdana" w:cs="Times New Roman"/>
          <w:position w:val="-1"/>
          <w:szCs w:val="22"/>
        </w:rPr>
      </w:pPr>
      <w:r w:rsidRPr="009F2CE0">
        <w:rPr>
          <w:rFonts w:eastAsia="Verdana" w:cs="Times New Roman"/>
          <w:position w:val="-1"/>
          <w:szCs w:val="22"/>
        </w:rPr>
        <w:t>_____________________________________________________________________________________</w:t>
      </w:r>
    </w:p>
    <w:p w:rsidR="009F2CE0" w:rsidRPr="009F2CE0" w:rsidRDefault="009F2CE0" w:rsidP="009F2CE0">
      <w:pPr>
        <w:spacing w:before="28" w:line="212" w:lineRule="exact"/>
        <w:ind w:left="107" w:right="-20"/>
        <w:rPr>
          <w:rFonts w:eastAsia="Verdana" w:cs="Times New Roman"/>
          <w:position w:val="-1"/>
          <w:szCs w:val="22"/>
        </w:rPr>
      </w:pPr>
      <w:r w:rsidRPr="009F2CE0">
        <w:rPr>
          <w:rFonts w:eastAsia="Verdana" w:cs="Times New Roman"/>
          <w:spacing w:val="1"/>
          <w:position w:val="-1"/>
          <w:szCs w:val="22"/>
        </w:rPr>
        <w:t>d</w:t>
      </w:r>
      <w:r w:rsidRPr="009F2CE0">
        <w:rPr>
          <w:rFonts w:eastAsia="Verdana" w:cs="Times New Roman"/>
          <w:position w:val="-1"/>
          <w:szCs w:val="22"/>
        </w:rPr>
        <w:t xml:space="preserve">. </w:t>
      </w:r>
      <w:r w:rsidRPr="009F2CE0">
        <w:rPr>
          <w:rFonts w:eastAsia="Verdana" w:cs="Times New Roman"/>
          <w:spacing w:val="38"/>
          <w:position w:val="-1"/>
          <w:szCs w:val="22"/>
        </w:rPr>
        <w:t xml:space="preserve"> </w:t>
      </w:r>
      <w:r w:rsidRPr="009F2CE0">
        <w:rPr>
          <w:rFonts w:eastAsia="Verdana" w:cs="Times New Roman"/>
          <w:spacing w:val="-2"/>
          <w:position w:val="-1"/>
          <w:szCs w:val="22"/>
        </w:rPr>
        <w:t>D</w:t>
      </w:r>
      <w:r w:rsidRPr="009F2CE0">
        <w:rPr>
          <w:rFonts w:eastAsia="Verdana" w:cs="Times New Roman"/>
          <w:spacing w:val="-5"/>
          <w:position w:val="-1"/>
          <w:szCs w:val="22"/>
        </w:rPr>
        <w:t>a</w:t>
      </w:r>
      <w:r w:rsidRPr="009F2CE0">
        <w:rPr>
          <w:rFonts w:eastAsia="Verdana" w:cs="Times New Roman"/>
          <w:spacing w:val="-1"/>
          <w:position w:val="-1"/>
          <w:szCs w:val="22"/>
        </w:rPr>
        <w:t>t</w:t>
      </w:r>
      <w:r w:rsidRPr="009F2CE0">
        <w:rPr>
          <w:rFonts w:eastAsia="Verdana" w:cs="Times New Roman"/>
          <w:spacing w:val="-4"/>
          <w:position w:val="-1"/>
          <w:szCs w:val="22"/>
        </w:rPr>
        <w:t>e</w:t>
      </w:r>
      <w:r w:rsidRPr="009F2CE0">
        <w:rPr>
          <w:rFonts w:eastAsia="Verdana" w:cs="Times New Roman"/>
          <w:position w:val="-1"/>
          <w:szCs w:val="22"/>
        </w:rPr>
        <w:t>s</w:t>
      </w:r>
      <w:r w:rsidRPr="009F2CE0">
        <w:rPr>
          <w:rFonts w:eastAsia="Verdana" w:cs="Times New Roman"/>
          <w:spacing w:val="-20"/>
          <w:position w:val="-1"/>
          <w:szCs w:val="22"/>
        </w:rPr>
        <w:t xml:space="preserve"> </w:t>
      </w:r>
      <w:r w:rsidRPr="009F2CE0">
        <w:rPr>
          <w:rFonts w:eastAsia="Verdana" w:cs="Times New Roman"/>
          <w:position w:val="-1"/>
          <w:szCs w:val="22"/>
        </w:rPr>
        <w:t>a</w:t>
      </w:r>
      <w:r w:rsidRPr="009F2CE0">
        <w:rPr>
          <w:rFonts w:eastAsia="Verdana" w:cs="Times New Roman"/>
          <w:spacing w:val="-1"/>
          <w:position w:val="-1"/>
          <w:szCs w:val="22"/>
        </w:rPr>
        <w:t>n</w:t>
      </w:r>
      <w:r w:rsidRPr="009F2CE0">
        <w:rPr>
          <w:rFonts w:eastAsia="Verdana" w:cs="Times New Roman"/>
          <w:position w:val="-1"/>
          <w:szCs w:val="22"/>
        </w:rPr>
        <w:t xml:space="preserve">d </w:t>
      </w:r>
      <w:r w:rsidRPr="009F2CE0">
        <w:rPr>
          <w:rFonts w:eastAsia="Verdana" w:cs="Times New Roman"/>
          <w:spacing w:val="-3"/>
          <w:position w:val="-1"/>
          <w:szCs w:val="22"/>
        </w:rPr>
        <w:t>s</w:t>
      </w:r>
      <w:r w:rsidRPr="009F2CE0">
        <w:rPr>
          <w:rFonts w:eastAsia="Verdana" w:cs="Times New Roman"/>
          <w:position w:val="-1"/>
          <w:szCs w:val="22"/>
        </w:rPr>
        <w:t>c</w:t>
      </w:r>
      <w:r w:rsidRPr="009F2CE0">
        <w:rPr>
          <w:rFonts w:eastAsia="Verdana" w:cs="Times New Roman"/>
          <w:spacing w:val="-1"/>
          <w:position w:val="-1"/>
          <w:szCs w:val="22"/>
        </w:rPr>
        <w:t>o</w:t>
      </w:r>
      <w:r w:rsidRPr="009F2CE0">
        <w:rPr>
          <w:rFonts w:eastAsia="Verdana" w:cs="Times New Roman"/>
          <w:spacing w:val="-2"/>
          <w:position w:val="-1"/>
          <w:szCs w:val="22"/>
        </w:rPr>
        <w:t>p</w:t>
      </w:r>
      <w:r w:rsidRPr="009F2CE0">
        <w:rPr>
          <w:rFonts w:eastAsia="Verdana" w:cs="Times New Roman"/>
          <w:position w:val="-1"/>
          <w:szCs w:val="22"/>
        </w:rPr>
        <w:t>e</w:t>
      </w:r>
      <w:r w:rsidRPr="009F2CE0">
        <w:rPr>
          <w:rFonts w:eastAsia="Verdana" w:cs="Times New Roman"/>
          <w:spacing w:val="-3"/>
          <w:position w:val="-1"/>
          <w:szCs w:val="22"/>
        </w:rPr>
        <w:t xml:space="preserve"> </w:t>
      </w:r>
      <w:r w:rsidRPr="009F2CE0">
        <w:rPr>
          <w:rFonts w:eastAsia="Verdana" w:cs="Times New Roman"/>
          <w:spacing w:val="1"/>
          <w:position w:val="-1"/>
          <w:szCs w:val="22"/>
        </w:rPr>
        <w:t>o</w:t>
      </w:r>
      <w:r w:rsidRPr="009F2CE0">
        <w:rPr>
          <w:rFonts w:eastAsia="Verdana" w:cs="Times New Roman"/>
          <w:position w:val="-1"/>
          <w:szCs w:val="22"/>
        </w:rPr>
        <w:t>f</w:t>
      </w:r>
      <w:r w:rsidRPr="009F2CE0">
        <w:rPr>
          <w:rFonts w:eastAsia="Verdana" w:cs="Times New Roman"/>
          <w:spacing w:val="-2"/>
          <w:position w:val="-1"/>
          <w:szCs w:val="22"/>
        </w:rPr>
        <w:t xml:space="preserve"> </w:t>
      </w:r>
      <w:r>
        <w:rPr>
          <w:rFonts w:eastAsia="Verdana" w:cs="Times New Roman"/>
          <w:position w:val="-1"/>
          <w:szCs w:val="22"/>
        </w:rPr>
        <w:t>work</w:t>
      </w:r>
      <w:r w:rsidRPr="009F2CE0">
        <w:rPr>
          <w:rFonts w:eastAsia="Verdana" w:cs="Times New Roman"/>
          <w:spacing w:val="-4"/>
          <w:position w:val="-1"/>
          <w:szCs w:val="22"/>
        </w:rPr>
        <w:t xml:space="preserve"> </w:t>
      </w:r>
      <w:r w:rsidRPr="009F2CE0">
        <w:rPr>
          <w:rFonts w:eastAsia="Verdana" w:cs="Times New Roman"/>
          <w:spacing w:val="-2"/>
          <w:position w:val="-1"/>
          <w:szCs w:val="22"/>
        </w:rPr>
        <w:t>p</w:t>
      </w:r>
      <w:r w:rsidRPr="009F2CE0">
        <w:rPr>
          <w:rFonts w:eastAsia="Verdana" w:cs="Times New Roman"/>
          <w:spacing w:val="1"/>
          <w:position w:val="-1"/>
          <w:szCs w:val="22"/>
        </w:rPr>
        <w:t>e</w:t>
      </w:r>
      <w:r w:rsidRPr="009F2CE0">
        <w:rPr>
          <w:rFonts w:eastAsia="Verdana" w:cs="Times New Roman"/>
          <w:position w:val="-1"/>
          <w:szCs w:val="22"/>
        </w:rPr>
        <w:t>r</w:t>
      </w:r>
      <w:r w:rsidRPr="009F2CE0">
        <w:rPr>
          <w:rFonts w:eastAsia="Verdana" w:cs="Times New Roman"/>
          <w:spacing w:val="-3"/>
          <w:position w:val="-1"/>
          <w:szCs w:val="22"/>
        </w:rPr>
        <w:t>f</w:t>
      </w:r>
      <w:r w:rsidRPr="009F2CE0">
        <w:rPr>
          <w:rFonts w:eastAsia="Verdana" w:cs="Times New Roman"/>
          <w:spacing w:val="1"/>
          <w:position w:val="-1"/>
          <w:szCs w:val="22"/>
        </w:rPr>
        <w:t>o</w:t>
      </w:r>
      <w:r w:rsidRPr="009F2CE0">
        <w:rPr>
          <w:rFonts w:eastAsia="Verdana" w:cs="Times New Roman"/>
          <w:spacing w:val="-2"/>
          <w:position w:val="-1"/>
          <w:szCs w:val="22"/>
        </w:rPr>
        <w:t>r</w:t>
      </w:r>
      <w:r w:rsidRPr="009F2CE0">
        <w:rPr>
          <w:rFonts w:eastAsia="Verdana" w:cs="Times New Roman"/>
          <w:position w:val="-1"/>
          <w:szCs w:val="22"/>
        </w:rPr>
        <w:t>m</w:t>
      </w:r>
      <w:r w:rsidRPr="009F2CE0">
        <w:rPr>
          <w:rFonts w:eastAsia="Verdana" w:cs="Times New Roman"/>
          <w:spacing w:val="-2"/>
          <w:position w:val="-1"/>
          <w:szCs w:val="22"/>
        </w:rPr>
        <w:t>e</w:t>
      </w:r>
      <w:r w:rsidRPr="009F2CE0">
        <w:rPr>
          <w:rFonts w:eastAsia="Verdana" w:cs="Times New Roman"/>
          <w:spacing w:val="1"/>
          <w:position w:val="-1"/>
          <w:szCs w:val="22"/>
        </w:rPr>
        <w:t>d</w:t>
      </w:r>
      <w:r>
        <w:rPr>
          <w:rFonts w:eastAsia="Verdana" w:cs="Times New Roman"/>
          <w:spacing w:val="1"/>
          <w:position w:val="-1"/>
          <w:szCs w:val="22"/>
        </w:rPr>
        <w:t>:</w:t>
      </w:r>
      <w:r w:rsidRPr="009F2CE0">
        <w:rPr>
          <w:rFonts w:eastAsia="Verdana" w:cs="Times New Roman"/>
          <w:position w:val="-1"/>
          <w:szCs w:val="22"/>
        </w:rPr>
        <w:t xml:space="preserve"> ______________________________________________________</w:t>
      </w:r>
    </w:p>
    <w:p w:rsidR="005239A9" w:rsidRPr="009F2CE0" w:rsidRDefault="005239A9" w:rsidP="005239A9">
      <w:pPr>
        <w:spacing w:before="28" w:line="212" w:lineRule="exact"/>
        <w:ind w:left="107" w:right="-20"/>
        <w:rPr>
          <w:rFonts w:eastAsia="Verdana" w:cs="Times New Roman"/>
          <w:position w:val="-1"/>
          <w:szCs w:val="22"/>
        </w:rPr>
      </w:pPr>
    </w:p>
    <w:p w:rsidR="005239A9" w:rsidRDefault="009F2CE0" w:rsidP="009F2CE0">
      <w:pPr>
        <w:ind w:right="3654"/>
        <w:jc w:val="center"/>
        <w:rPr>
          <w:rFonts w:eastAsia="Verdana" w:cs="Times New Roman"/>
          <w:b/>
          <w:bCs/>
          <w:spacing w:val="1"/>
          <w:szCs w:val="22"/>
        </w:rPr>
      </w:pPr>
      <w:r>
        <w:rPr>
          <w:rFonts w:eastAsia="Verdana" w:cs="Times New Roman"/>
          <w:b/>
          <w:bCs/>
          <w:spacing w:val="1"/>
          <w:szCs w:val="22"/>
        </w:rPr>
        <w:tab/>
      </w:r>
      <w:r>
        <w:rPr>
          <w:rFonts w:eastAsia="Verdana" w:cs="Times New Roman"/>
          <w:b/>
          <w:bCs/>
          <w:spacing w:val="1"/>
          <w:szCs w:val="22"/>
        </w:rPr>
        <w:tab/>
      </w:r>
      <w:r>
        <w:rPr>
          <w:rFonts w:eastAsia="Verdana" w:cs="Times New Roman"/>
          <w:b/>
          <w:bCs/>
          <w:spacing w:val="1"/>
          <w:szCs w:val="22"/>
        </w:rPr>
        <w:tab/>
      </w:r>
      <w:r>
        <w:rPr>
          <w:rFonts w:eastAsia="Verdana" w:cs="Times New Roman"/>
          <w:b/>
          <w:bCs/>
          <w:spacing w:val="1"/>
          <w:szCs w:val="22"/>
        </w:rPr>
        <w:tab/>
        <w:t xml:space="preserve">           APPENDIX C</w:t>
      </w:r>
    </w:p>
    <w:p w:rsidR="00A92A0C" w:rsidRDefault="00A92A0C" w:rsidP="009F2CE0">
      <w:pPr>
        <w:ind w:right="3654"/>
        <w:jc w:val="center"/>
        <w:rPr>
          <w:rFonts w:eastAsia="Verdana" w:cs="Times New Roman"/>
          <w:b/>
          <w:bCs/>
          <w:spacing w:val="1"/>
          <w:szCs w:val="22"/>
        </w:rPr>
      </w:pPr>
    </w:p>
    <w:p w:rsidR="00A92A0C" w:rsidRPr="009F2CE0" w:rsidRDefault="00A92A0C" w:rsidP="00A92A0C">
      <w:pPr>
        <w:ind w:right="-20"/>
        <w:jc w:val="center"/>
        <w:rPr>
          <w:rFonts w:eastAsia="Verdana" w:cs="Times New Roman"/>
          <w:b/>
          <w:szCs w:val="22"/>
          <w:u w:val="single"/>
        </w:rPr>
      </w:pPr>
      <w:r w:rsidRPr="009F2CE0">
        <w:rPr>
          <w:rFonts w:eastAsia="Verdana" w:cs="Times New Roman"/>
          <w:b/>
          <w:szCs w:val="22"/>
          <w:u w:val="single"/>
        </w:rPr>
        <w:t>Must be Submitted With Proposal</w:t>
      </w:r>
    </w:p>
    <w:p w:rsidR="00A92A0C" w:rsidRPr="009F2CE0" w:rsidRDefault="00A92A0C" w:rsidP="00A92A0C">
      <w:pPr>
        <w:ind w:right="-20"/>
        <w:jc w:val="center"/>
        <w:rPr>
          <w:rFonts w:eastAsia="Verdana" w:cs="Times New Roman"/>
          <w:b/>
          <w:szCs w:val="22"/>
          <w:u w:val="single"/>
        </w:rPr>
      </w:pPr>
    </w:p>
    <w:p w:rsidR="00B9447B" w:rsidRPr="00B9447B" w:rsidRDefault="00B9447B" w:rsidP="00B9447B">
      <w:pPr>
        <w:spacing w:before="240"/>
        <w:jc w:val="center"/>
        <w:outlineLvl w:val="0"/>
        <w:rPr>
          <w:rFonts w:eastAsia="Times New Roman" w:cs="Arial"/>
          <w:b/>
          <w:bCs/>
          <w:kern w:val="28"/>
          <w:sz w:val="24"/>
          <w:szCs w:val="32"/>
        </w:rPr>
      </w:pPr>
      <w:bookmarkStart w:id="1" w:name="_Toc256000015"/>
      <w:bookmarkStart w:id="2" w:name="_Toc524959180"/>
      <w:r w:rsidRPr="00B9447B">
        <w:rPr>
          <w:rFonts w:eastAsia="Times New Roman" w:cs="Arial"/>
          <w:b/>
          <w:bCs/>
          <w:kern w:val="28"/>
          <w:sz w:val="24"/>
          <w:szCs w:val="32"/>
        </w:rPr>
        <w:t>NON-COLLUSION DECLARATION</w:t>
      </w:r>
      <w:bookmarkEnd w:id="1"/>
      <w:bookmarkEnd w:id="2"/>
    </w:p>
    <w:p w:rsidR="00B9447B" w:rsidRPr="00B9447B" w:rsidRDefault="00B9447B" w:rsidP="00B9447B">
      <w:pPr>
        <w:jc w:val="center"/>
        <w:rPr>
          <w:rFonts w:eastAsia="Calibri" w:cs="Arial"/>
          <w:sz w:val="24"/>
        </w:rPr>
      </w:pPr>
    </w:p>
    <w:p w:rsidR="00B9447B" w:rsidRPr="00B9447B" w:rsidRDefault="00B9447B" w:rsidP="00B9447B">
      <w:pPr>
        <w:jc w:val="center"/>
        <w:rPr>
          <w:rFonts w:eastAsia="Calibri" w:cs="Arial"/>
          <w:bCs/>
          <w:szCs w:val="22"/>
        </w:rPr>
      </w:pPr>
      <w:r w:rsidRPr="00B9447B">
        <w:rPr>
          <w:rFonts w:eastAsia="Calibri" w:cs="Arial"/>
          <w:bCs/>
          <w:szCs w:val="22"/>
        </w:rPr>
        <w:t xml:space="preserve">[TO BE SUBMITTED WITH </w:t>
      </w:r>
      <w:r>
        <w:rPr>
          <w:rFonts w:eastAsia="Calibri" w:cs="Arial"/>
          <w:bCs/>
          <w:szCs w:val="22"/>
        </w:rPr>
        <w:t>RFP</w:t>
      </w:r>
      <w:r w:rsidRPr="00B9447B">
        <w:rPr>
          <w:rFonts w:eastAsia="Calibri" w:cs="Arial"/>
          <w:bCs/>
          <w:szCs w:val="22"/>
        </w:rPr>
        <w:t>]</w:t>
      </w:r>
    </w:p>
    <w:p w:rsidR="00B9447B" w:rsidRPr="00B9447B" w:rsidRDefault="00B9447B" w:rsidP="00B9447B">
      <w:pPr>
        <w:jc w:val="both"/>
        <w:rPr>
          <w:rFonts w:eastAsia="Calibri" w:cs="Arial"/>
          <w:sz w:val="24"/>
        </w:rPr>
      </w:pPr>
    </w:p>
    <w:p w:rsidR="00B9447B" w:rsidRPr="00B9447B" w:rsidRDefault="00B9447B" w:rsidP="00B9447B">
      <w:pPr>
        <w:jc w:val="both"/>
        <w:rPr>
          <w:rFonts w:eastAsia="Calibri" w:cs="Arial"/>
          <w:sz w:val="24"/>
        </w:rPr>
      </w:pPr>
    </w:p>
    <w:p w:rsidR="00B9447B" w:rsidRPr="00B9447B" w:rsidRDefault="00B9447B" w:rsidP="00B9447B">
      <w:pPr>
        <w:jc w:val="both"/>
        <w:rPr>
          <w:rFonts w:eastAsia="Calibri" w:cs="Arial"/>
          <w:sz w:val="24"/>
        </w:rPr>
      </w:pPr>
    </w:p>
    <w:p w:rsidR="00B9447B" w:rsidRPr="00B9447B" w:rsidRDefault="00B9447B" w:rsidP="00B9447B">
      <w:pPr>
        <w:jc w:val="both"/>
        <w:rPr>
          <w:rFonts w:eastAsia="Calibri" w:cs="Arial"/>
          <w:szCs w:val="22"/>
        </w:rPr>
      </w:pPr>
      <w:r w:rsidRPr="00B9447B">
        <w:rPr>
          <w:rFonts w:eastAsia="Calibri" w:cs="Arial"/>
          <w:szCs w:val="22"/>
        </w:rPr>
        <w:t>The undersigned declares:</w:t>
      </w:r>
    </w:p>
    <w:p w:rsidR="00B9447B" w:rsidRPr="00B9447B" w:rsidRDefault="00B9447B" w:rsidP="00B9447B">
      <w:pPr>
        <w:jc w:val="both"/>
        <w:rPr>
          <w:rFonts w:eastAsia="Calibri" w:cs="Arial"/>
          <w:szCs w:val="22"/>
        </w:rPr>
      </w:pPr>
    </w:p>
    <w:p w:rsidR="00B9447B" w:rsidRPr="00B9447B" w:rsidRDefault="00B9447B" w:rsidP="00B9447B">
      <w:pPr>
        <w:jc w:val="both"/>
        <w:rPr>
          <w:rFonts w:eastAsia="Calibri" w:cs="Arial"/>
          <w:szCs w:val="22"/>
        </w:rPr>
      </w:pPr>
      <w:r w:rsidRPr="00B9447B">
        <w:rPr>
          <w:rFonts w:eastAsia="Calibri" w:cs="Arial"/>
          <w:szCs w:val="22"/>
        </w:rPr>
        <w:t>I am the __________________________________ of ___________________________________, the party making the foregoing Bid.</w:t>
      </w:r>
    </w:p>
    <w:p w:rsidR="00B9447B" w:rsidRPr="00B9447B" w:rsidRDefault="00B9447B" w:rsidP="00B9447B">
      <w:pPr>
        <w:jc w:val="both"/>
        <w:rPr>
          <w:rFonts w:eastAsia="Calibri" w:cs="Arial"/>
          <w:szCs w:val="22"/>
        </w:rPr>
      </w:pPr>
    </w:p>
    <w:p w:rsidR="00B9447B" w:rsidRPr="00B9447B" w:rsidRDefault="00B9447B" w:rsidP="00B9447B">
      <w:pPr>
        <w:jc w:val="both"/>
        <w:rPr>
          <w:rFonts w:eastAsia="Calibri" w:cs="Arial"/>
          <w:szCs w:val="22"/>
        </w:rPr>
      </w:pPr>
      <w:r w:rsidRPr="00B9447B">
        <w:rPr>
          <w:rFonts w:eastAsia="Calibri" w:cs="Arial"/>
          <w:szCs w:val="22"/>
        </w:rPr>
        <w:t>The Bid is not made in the interest of, or on behalf of, any undisclosed person, partnership, company, association, organization, or corporation.  The Bid is genuine and not collusive or sham.  The SERVICE PROVIDER has not directly or indirectly induced or solicited any other SERVICE PROVIDER to put in a false or sham Bid.  The SERVICE PROVIDER has not directly or indirectly colluded, conspired, connived, or agreed with any SERVICE PROVIDER or anyone else to put in a sham Bid, or to refrain from Bidding.  The SERVICE PROVIDER has not in any manner, directly or indirectly, sought by agreement, communication, or conference with anyone to fix the Bid price of the SERVICE PROVIDER or any other SERVICE PROVIDER, or to fix any overhead, profit, or cost element of the Bid price, or of that of any other SERVICE PROVIDER.  All statements contained in the Bid are true.  The SERVICE PROVIDER has not, directly or indirectly, submitted his or her Bid price or any breakdown thereof, or the contents thereof, or divulged information or data relative thereto, to any corporation, partnership, company, association, organization, Bid depository, or to any member or agent thereof, to effectuate a collusive or sham Bid, and has not paid, and will not pay, any person or entity for such purpose.</w:t>
      </w:r>
    </w:p>
    <w:p w:rsidR="00B9447B" w:rsidRPr="00B9447B" w:rsidRDefault="00B9447B" w:rsidP="00B9447B">
      <w:pPr>
        <w:jc w:val="both"/>
        <w:rPr>
          <w:rFonts w:eastAsia="Calibri" w:cs="Arial"/>
          <w:szCs w:val="22"/>
        </w:rPr>
      </w:pPr>
    </w:p>
    <w:p w:rsidR="00B9447B" w:rsidRPr="00B9447B" w:rsidRDefault="00B9447B" w:rsidP="00B9447B">
      <w:pPr>
        <w:jc w:val="both"/>
        <w:rPr>
          <w:rFonts w:eastAsia="Calibri" w:cs="Arial"/>
          <w:szCs w:val="22"/>
        </w:rPr>
      </w:pPr>
      <w:r w:rsidRPr="00B9447B">
        <w:rPr>
          <w:rFonts w:eastAsia="Calibri" w:cs="Arial"/>
          <w:szCs w:val="22"/>
        </w:rPr>
        <w:t>Any person executing this declaration on behalf of a SERVICE PROVIDER that is a corporation, partnership, joint venture, limited liability company, limited liability partnership, or any other entity, hereby represents that he or she has full power to execute, and does execute, this declaration on behalf of the SERVICE PROVIDER.</w:t>
      </w:r>
    </w:p>
    <w:p w:rsidR="00B9447B" w:rsidRPr="00B9447B" w:rsidRDefault="00B9447B" w:rsidP="00B9447B">
      <w:pPr>
        <w:jc w:val="both"/>
        <w:rPr>
          <w:rFonts w:eastAsia="Calibri" w:cs="Arial"/>
          <w:szCs w:val="22"/>
        </w:rPr>
      </w:pPr>
    </w:p>
    <w:p w:rsidR="00B9447B" w:rsidRPr="00B9447B" w:rsidRDefault="00B9447B" w:rsidP="00B9447B">
      <w:pPr>
        <w:spacing w:line="360" w:lineRule="auto"/>
        <w:jc w:val="both"/>
        <w:rPr>
          <w:rFonts w:eastAsia="Calibri" w:cs="Arial"/>
          <w:szCs w:val="22"/>
        </w:rPr>
      </w:pPr>
      <w:r w:rsidRPr="00B9447B">
        <w:rPr>
          <w:rFonts w:eastAsia="Calibri" w:cs="Arial"/>
          <w:szCs w:val="22"/>
        </w:rPr>
        <w:t xml:space="preserve">I declare under penalty of perjury under the laws of the State of California that the foregoing is true and correct and that this declaration is executed on ____________ [date], at ____________ [city], _____________ [state]. </w:t>
      </w:r>
    </w:p>
    <w:p w:rsidR="00B9447B" w:rsidRPr="00B9447B" w:rsidRDefault="00B9447B" w:rsidP="00B9447B">
      <w:pPr>
        <w:jc w:val="both"/>
        <w:rPr>
          <w:rFonts w:eastAsia="Calibri" w:cs="Arial"/>
          <w:szCs w:val="22"/>
        </w:rPr>
      </w:pPr>
    </w:p>
    <w:p w:rsidR="00B9447B" w:rsidRPr="00B9447B" w:rsidRDefault="00B9447B" w:rsidP="00B9447B">
      <w:pPr>
        <w:jc w:val="both"/>
        <w:rPr>
          <w:rFonts w:eastAsia="Calibri" w:cs="Arial"/>
          <w:szCs w:val="22"/>
        </w:rPr>
      </w:pPr>
    </w:p>
    <w:p w:rsidR="00B9447B" w:rsidRPr="00B9447B" w:rsidRDefault="00B9447B" w:rsidP="00B9447B">
      <w:pPr>
        <w:jc w:val="both"/>
        <w:rPr>
          <w:rFonts w:eastAsia="Calibri" w:cs="Arial"/>
          <w:szCs w:val="22"/>
        </w:rPr>
      </w:pPr>
    </w:p>
    <w:p w:rsidR="00B9447B" w:rsidRPr="00B9447B" w:rsidRDefault="00B9447B" w:rsidP="00B9447B">
      <w:pPr>
        <w:jc w:val="both"/>
        <w:rPr>
          <w:rFonts w:eastAsia="Calibri" w:cs="Arial"/>
          <w:szCs w:val="22"/>
        </w:rPr>
      </w:pP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t>_________________________________</w:t>
      </w:r>
    </w:p>
    <w:p w:rsidR="00B9447B" w:rsidRPr="00B9447B" w:rsidRDefault="00B9447B" w:rsidP="00B9447B">
      <w:pPr>
        <w:jc w:val="both"/>
        <w:rPr>
          <w:rFonts w:eastAsia="Calibri" w:cs="Arial"/>
          <w:szCs w:val="22"/>
        </w:rPr>
      </w:pP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t>Signature</w:t>
      </w:r>
    </w:p>
    <w:p w:rsidR="00B9447B" w:rsidRPr="00B9447B" w:rsidRDefault="00B9447B" w:rsidP="00B9447B">
      <w:pPr>
        <w:jc w:val="both"/>
        <w:rPr>
          <w:rFonts w:eastAsia="Calibri" w:cs="Arial"/>
          <w:szCs w:val="22"/>
        </w:rPr>
      </w:pPr>
    </w:p>
    <w:p w:rsidR="00B9447B" w:rsidRPr="00B9447B" w:rsidRDefault="00B9447B" w:rsidP="00B9447B">
      <w:pPr>
        <w:jc w:val="both"/>
        <w:rPr>
          <w:rFonts w:eastAsia="Calibri" w:cs="Arial"/>
          <w:szCs w:val="22"/>
        </w:rPr>
      </w:pP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t>_________________________________</w:t>
      </w:r>
    </w:p>
    <w:p w:rsidR="00B9447B" w:rsidRPr="00B9447B" w:rsidRDefault="00B9447B" w:rsidP="00B9447B">
      <w:pPr>
        <w:jc w:val="both"/>
        <w:rPr>
          <w:rFonts w:eastAsia="Calibri" w:cs="Arial"/>
          <w:szCs w:val="22"/>
        </w:rPr>
      </w:pP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r>
      <w:r w:rsidRPr="00B9447B">
        <w:rPr>
          <w:rFonts w:eastAsia="Calibri" w:cs="Arial"/>
          <w:szCs w:val="22"/>
        </w:rPr>
        <w:tab/>
        <w:t>Print Name</w:t>
      </w:r>
    </w:p>
    <w:p w:rsidR="00B9447B" w:rsidRPr="00B9447B" w:rsidRDefault="00B9447B" w:rsidP="00B9447B">
      <w:pPr>
        <w:spacing w:after="160" w:line="259" w:lineRule="auto"/>
        <w:rPr>
          <w:rFonts w:eastAsia="Calibri" w:cs="Arial"/>
          <w:b/>
          <w:sz w:val="26"/>
          <w:szCs w:val="26"/>
          <w:u w:val="single"/>
        </w:rPr>
      </w:pPr>
      <w:r w:rsidRPr="00B9447B">
        <w:rPr>
          <w:rFonts w:eastAsia="Calibri" w:cs="Arial"/>
          <w:b/>
          <w:sz w:val="26"/>
          <w:szCs w:val="26"/>
          <w:u w:val="single"/>
        </w:rPr>
        <w:br w:type="page"/>
      </w:r>
    </w:p>
    <w:p w:rsidR="005239A9" w:rsidRPr="00DC5D6F" w:rsidRDefault="005239A9" w:rsidP="005239A9">
      <w:pPr>
        <w:sectPr w:rsidR="005239A9" w:rsidRPr="00DC5D6F" w:rsidSect="00B9447B">
          <w:pgSz w:w="12240" w:h="15840"/>
          <w:pgMar w:top="1480" w:right="800" w:bottom="1020" w:left="1320" w:header="720" w:footer="720" w:gutter="0"/>
          <w:cols w:space="720"/>
        </w:sectPr>
      </w:pPr>
    </w:p>
    <w:p w:rsidR="00224DD6" w:rsidRDefault="00224DD6" w:rsidP="00224DD6">
      <w:pPr>
        <w:ind w:right="3654"/>
        <w:jc w:val="center"/>
        <w:rPr>
          <w:rFonts w:eastAsia="Verdana" w:cs="Times New Roman"/>
          <w:b/>
          <w:bCs/>
          <w:spacing w:val="1"/>
          <w:szCs w:val="22"/>
        </w:rPr>
      </w:pPr>
      <w:r>
        <w:rPr>
          <w:rFonts w:eastAsia="Verdana" w:cs="Times New Roman"/>
          <w:b/>
          <w:bCs/>
          <w:spacing w:val="1"/>
          <w:szCs w:val="22"/>
        </w:rPr>
        <w:lastRenderedPageBreak/>
        <w:t xml:space="preserve"> </w:t>
      </w:r>
    </w:p>
    <w:p w:rsidR="00224DD6" w:rsidRDefault="00224DD6" w:rsidP="00224DD6">
      <w:pPr>
        <w:ind w:right="-20"/>
        <w:jc w:val="center"/>
        <w:rPr>
          <w:rFonts w:eastAsia="Verdana" w:cs="Times New Roman"/>
          <w:b/>
          <w:szCs w:val="22"/>
        </w:rPr>
      </w:pPr>
      <w:r w:rsidRPr="00224DD6">
        <w:rPr>
          <w:rFonts w:eastAsia="Verdana" w:cs="Times New Roman"/>
          <w:b/>
          <w:szCs w:val="22"/>
        </w:rPr>
        <w:t>APPENDIX D</w:t>
      </w:r>
    </w:p>
    <w:p w:rsidR="00224DD6" w:rsidRPr="00224DD6" w:rsidRDefault="00224DD6" w:rsidP="00224DD6">
      <w:pPr>
        <w:ind w:right="-20"/>
        <w:jc w:val="center"/>
        <w:rPr>
          <w:rFonts w:eastAsia="Verdana" w:cs="Times New Roman"/>
          <w:szCs w:val="22"/>
        </w:rPr>
      </w:pPr>
    </w:p>
    <w:p w:rsidR="00224DD6" w:rsidRPr="009F2CE0" w:rsidRDefault="00224DD6" w:rsidP="00224DD6">
      <w:pPr>
        <w:ind w:right="-20"/>
        <w:jc w:val="center"/>
        <w:rPr>
          <w:rFonts w:eastAsia="Verdana" w:cs="Times New Roman"/>
          <w:b/>
          <w:szCs w:val="22"/>
          <w:u w:val="single"/>
        </w:rPr>
      </w:pPr>
      <w:r w:rsidRPr="009F2CE0">
        <w:rPr>
          <w:rFonts w:eastAsia="Verdana" w:cs="Times New Roman"/>
          <w:b/>
          <w:szCs w:val="22"/>
          <w:u w:val="single"/>
        </w:rPr>
        <w:t>Must be Submitted With Proposal</w:t>
      </w:r>
    </w:p>
    <w:p w:rsidR="00224DD6" w:rsidRPr="009F2CE0" w:rsidRDefault="00224DD6" w:rsidP="00224DD6">
      <w:pPr>
        <w:ind w:right="-20"/>
        <w:jc w:val="center"/>
        <w:rPr>
          <w:rFonts w:eastAsia="Verdana" w:cs="Times New Roman"/>
          <w:b/>
          <w:szCs w:val="22"/>
          <w:u w:val="single"/>
        </w:rPr>
      </w:pPr>
    </w:p>
    <w:p w:rsidR="00224DD6" w:rsidRDefault="00224DD6" w:rsidP="00224DD6">
      <w:pPr>
        <w:jc w:val="center"/>
        <w:rPr>
          <w:b/>
        </w:rPr>
      </w:pPr>
      <w:r w:rsidRPr="00224DD6">
        <w:rPr>
          <w:b/>
        </w:rPr>
        <w:t>INVESTMENT ADVISER STANDARDS OF CONDUCT</w:t>
      </w:r>
    </w:p>
    <w:p w:rsidR="00224DD6" w:rsidRDefault="00224DD6" w:rsidP="00224DD6">
      <w:pPr>
        <w:jc w:val="center"/>
        <w:rPr>
          <w:b/>
        </w:rPr>
      </w:pPr>
    </w:p>
    <w:p w:rsidR="00224DD6" w:rsidRPr="00B9447B" w:rsidRDefault="00224DD6" w:rsidP="00224DD6">
      <w:pPr>
        <w:jc w:val="center"/>
        <w:rPr>
          <w:rFonts w:eastAsia="Calibri" w:cs="Arial"/>
          <w:bCs/>
          <w:szCs w:val="22"/>
        </w:rPr>
      </w:pPr>
      <w:r w:rsidRPr="00B9447B">
        <w:rPr>
          <w:rFonts w:eastAsia="Calibri" w:cs="Arial"/>
          <w:bCs/>
          <w:szCs w:val="22"/>
        </w:rPr>
        <w:t xml:space="preserve">[TO BE SUBMITTED WITH </w:t>
      </w:r>
      <w:r>
        <w:rPr>
          <w:rFonts w:eastAsia="Calibri" w:cs="Arial"/>
          <w:bCs/>
          <w:szCs w:val="22"/>
        </w:rPr>
        <w:t>RFP</w:t>
      </w:r>
      <w:r w:rsidRPr="00B9447B">
        <w:rPr>
          <w:rFonts w:eastAsia="Calibri" w:cs="Arial"/>
          <w:bCs/>
          <w:szCs w:val="22"/>
        </w:rPr>
        <w:t>]</w:t>
      </w:r>
    </w:p>
    <w:p w:rsidR="00224DD6" w:rsidRPr="00B9447B" w:rsidRDefault="00224DD6" w:rsidP="00224DD6">
      <w:pPr>
        <w:jc w:val="both"/>
        <w:rPr>
          <w:rFonts w:eastAsia="Calibri" w:cs="Arial"/>
          <w:sz w:val="24"/>
        </w:rPr>
      </w:pPr>
    </w:p>
    <w:p w:rsidR="00224DD6" w:rsidRDefault="00224DD6" w:rsidP="00224DD6">
      <w:pPr>
        <w:jc w:val="center"/>
        <w:rPr>
          <w:b/>
        </w:rPr>
      </w:pPr>
    </w:p>
    <w:p w:rsidR="00224DD6" w:rsidRPr="004043E5" w:rsidRDefault="00224DD6" w:rsidP="004043E5">
      <w:pPr>
        <w:pStyle w:val="ListParagraph"/>
        <w:numPr>
          <w:ilvl w:val="0"/>
          <w:numId w:val="42"/>
        </w:numPr>
        <w:rPr>
          <w:i/>
        </w:rPr>
      </w:pPr>
      <w:r>
        <w:t>Are you a</w:t>
      </w:r>
      <w:r w:rsidRPr="00FD1A3F">
        <w:t xml:space="preserve"> registered investment advisor under </w:t>
      </w:r>
      <w:r>
        <w:t xml:space="preserve">the Securities Exchange Act of 1934 and </w:t>
      </w:r>
      <w:r w:rsidRPr="00FD1A3F">
        <w:t>the Investment Advisers Act of 1940</w:t>
      </w:r>
      <w:r>
        <w:t>, do you agree to all rules and laws with respect to, but not limited to, municipal advisors,</w:t>
      </w:r>
      <w:r w:rsidRPr="00FD1A3F">
        <w:t xml:space="preserve"> and </w:t>
      </w:r>
      <w:r>
        <w:t>do you acknowledge that you shall be</w:t>
      </w:r>
      <w:r w:rsidRPr="00FD1A3F">
        <w:t xml:space="preserve"> a fiduciary to </w:t>
      </w:r>
      <w:r>
        <w:t xml:space="preserve">the District? </w:t>
      </w:r>
      <w:r w:rsidRPr="004043E5">
        <w:rPr>
          <w:i/>
        </w:rPr>
        <w:t>Please provide written answers to all queries that are part of this exhibit with your RFP response.</w:t>
      </w:r>
    </w:p>
    <w:p w:rsidR="004043E5" w:rsidRPr="004043E5" w:rsidRDefault="004043E5" w:rsidP="004043E5">
      <w:pPr>
        <w:pStyle w:val="ListParagraph"/>
        <w:rPr>
          <w:i/>
        </w:rPr>
      </w:pPr>
    </w:p>
    <w:p w:rsidR="00224DD6" w:rsidRDefault="00224DD6" w:rsidP="00224DD6">
      <w:pPr>
        <w:tabs>
          <w:tab w:val="left" w:pos="360"/>
        </w:tabs>
        <w:ind w:left="360" w:hanging="360"/>
      </w:pPr>
      <w:r>
        <w:t>2.</w:t>
      </w:r>
      <w:r>
        <w:tab/>
        <w:t>Disclosure of conflicts of interest and gifts.</w:t>
      </w:r>
    </w:p>
    <w:p w:rsidR="00224DD6" w:rsidRDefault="00224DD6" w:rsidP="004043E5">
      <w:pPr>
        <w:ind w:left="1080" w:hanging="360"/>
      </w:pPr>
      <w:r w:rsidRPr="007601C0">
        <w:t>a.</w:t>
      </w:r>
      <w:r w:rsidRPr="007601C0">
        <w:tab/>
        <w:t>Disclose any financial or other relationship you have or have had with any District Board member, consultant, or employee. If there are no conflicts of interest, please state, “</w:t>
      </w:r>
      <w:r w:rsidRPr="007601C0">
        <w:rPr>
          <w:i/>
        </w:rPr>
        <w:t>There are no conflicts of interest to report</w:t>
      </w:r>
      <w:r w:rsidRPr="007601C0">
        <w:t xml:space="preserve">.” </w:t>
      </w:r>
    </w:p>
    <w:p w:rsidR="004043E5" w:rsidRPr="007601C0" w:rsidRDefault="004043E5" w:rsidP="004043E5">
      <w:pPr>
        <w:ind w:left="1080" w:hanging="360"/>
      </w:pPr>
    </w:p>
    <w:p w:rsidR="00224DD6" w:rsidRDefault="00224DD6" w:rsidP="004043E5">
      <w:pPr>
        <w:ind w:left="1080" w:hanging="360"/>
      </w:pPr>
      <w:r w:rsidRPr="007601C0">
        <w:t>b.</w:t>
      </w:r>
      <w:r w:rsidRPr="007601C0">
        <w:tab/>
        <w:t>Disclose any gifts (meals, tickets, anything of value over $50, etc.) that you have given to any District Board member, consultant, or District employee in the last 12 months using the format below:</w:t>
      </w:r>
    </w:p>
    <w:p w:rsidR="004043E5" w:rsidRPr="007601C0" w:rsidRDefault="004043E5" w:rsidP="004043E5">
      <w:pPr>
        <w:ind w:left="1080" w:hanging="360"/>
      </w:pPr>
    </w:p>
    <w:tbl>
      <w:tblPr>
        <w:tblStyle w:val="TableGrid"/>
        <w:tblW w:w="0" w:type="auto"/>
        <w:tblInd w:w="720" w:type="dxa"/>
        <w:tblLook w:val="04A0" w:firstRow="1" w:lastRow="0" w:firstColumn="1" w:lastColumn="0" w:noHBand="0" w:noVBand="1"/>
      </w:tblPr>
      <w:tblGrid>
        <w:gridCol w:w="895"/>
        <w:gridCol w:w="1890"/>
        <w:gridCol w:w="1890"/>
        <w:gridCol w:w="2256"/>
        <w:gridCol w:w="1699"/>
      </w:tblGrid>
      <w:tr w:rsidR="00224DD6" w:rsidRPr="007601C0" w:rsidTr="001855E2">
        <w:tc>
          <w:tcPr>
            <w:tcW w:w="895" w:type="dxa"/>
          </w:tcPr>
          <w:p w:rsidR="00224DD6" w:rsidRPr="00FD1A3F" w:rsidRDefault="00224DD6" w:rsidP="001855E2">
            <w:pPr>
              <w:jc w:val="center"/>
              <w:rPr>
                <w:b/>
              </w:rPr>
            </w:pPr>
            <w:r w:rsidRPr="00FD1A3F">
              <w:rPr>
                <w:b/>
              </w:rPr>
              <w:t>No.</w:t>
            </w:r>
          </w:p>
        </w:tc>
        <w:tc>
          <w:tcPr>
            <w:tcW w:w="1890" w:type="dxa"/>
          </w:tcPr>
          <w:p w:rsidR="00224DD6" w:rsidRPr="00FD1A3F" w:rsidRDefault="00224DD6" w:rsidP="001855E2">
            <w:pPr>
              <w:jc w:val="center"/>
              <w:rPr>
                <w:b/>
              </w:rPr>
            </w:pPr>
            <w:r w:rsidRPr="00FD1A3F">
              <w:rPr>
                <w:b/>
              </w:rPr>
              <w:t>Date (mm/dd/yy)</w:t>
            </w:r>
          </w:p>
        </w:tc>
        <w:tc>
          <w:tcPr>
            <w:tcW w:w="1890" w:type="dxa"/>
          </w:tcPr>
          <w:p w:rsidR="00224DD6" w:rsidRPr="00FD1A3F" w:rsidRDefault="00224DD6" w:rsidP="001855E2">
            <w:pPr>
              <w:jc w:val="center"/>
              <w:rPr>
                <w:b/>
              </w:rPr>
            </w:pPr>
            <w:r w:rsidRPr="00FD1A3F">
              <w:rPr>
                <w:b/>
              </w:rPr>
              <w:t>Given to</w:t>
            </w:r>
          </w:p>
        </w:tc>
        <w:tc>
          <w:tcPr>
            <w:tcW w:w="2256" w:type="dxa"/>
          </w:tcPr>
          <w:p w:rsidR="00224DD6" w:rsidRPr="00FD1A3F" w:rsidRDefault="00224DD6" w:rsidP="001855E2">
            <w:pPr>
              <w:jc w:val="center"/>
              <w:rPr>
                <w:b/>
              </w:rPr>
            </w:pPr>
            <w:r w:rsidRPr="00FD1A3F">
              <w:rPr>
                <w:b/>
              </w:rPr>
              <w:t>Description of Gifts *</w:t>
            </w:r>
          </w:p>
        </w:tc>
        <w:tc>
          <w:tcPr>
            <w:tcW w:w="1699" w:type="dxa"/>
          </w:tcPr>
          <w:p w:rsidR="00224DD6" w:rsidRPr="00FD1A3F" w:rsidRDefault="00224DD6" w:rsidP="001855E2">
            <w:pPr>
              <w:jc w:val="center"/>
              <w:rPr>
                <w:b/>
              </w:rPr>
            </w:pPr>
            <w:r w:rsidRPr="00FD1A3F">
              <w:rPr>
                <w:b/>
              </w:rPr>
              <w:t>Value (US$)</w:t>
            </w:r>
          </w:p>
        </w:tc>
      </w:tr>
      <w:tr w:rsidR="00224DD6" w:rsidRPr="007601C0" w:rsidTr="001855E2">
        <w:tc>
          <w:tcPr>
            <w:tcW w:w="895" w:type="dxa"/>
          </w:tcPr>
          <w:p w:rsidR="00224DD6" w:rsidRPr="007601C0" w:rsidRDefault="00224DD6" w:rsidP="001855E2"/>
        </w:tc>
        <w:tc>
          <w:tcPr>
            <w:tcW w:w="1890" w:type="dxa"/>
          </w:tcPr>
          <w:p w:rsidR="00224DD6" w:rsidRPr="007601C0" w:rsidRDefault="00224DD6" w:rsidP="001855E2"/>
        </w:tc>
        <w:tc>
          <w:tcPr>
            <w:tcW w:w="1890" w:type="dxa"/>
          </w:tcPr>
          <w:p w:rsidR="00224DD6" w:rsidRPr="007601C0" w:rsidRDefault="00224DD6" w:rsidP="001855E2"/>
        </w:tc>
        <w:tc>
          <w:tcPr>
            <w:tcW w:w="2256" w:type="dxa"/>
          </w:tcPr>
          <w:p w:rsidR="00224DD6" w:rsidRPr="007601C0" w:rsidRDefault="00224DD6" w:rsidP="001855E2"/>
        </w:tc>
        <w:tc>
          <w:tcPr>
            <w:tcW w:w="1699" w:type="dxa"/>
          </w:tcPr>
          <w:p w:rsidR="00224DD6" w:rsidRPr="007601C0" w:rsidRDefault="00224DD6" w:rsidP="001855E2"/>
        </w:tc>
      </w:tr>
      <w:tr w:rsidR="00224DD6" w:rsidRPr="007601C0" w:rsidTr="001855E2">
        <w:tc>
          <w:tcPr>
            <w:tcW w:w="895" w:type="dxa"/>
          </w:tcPr>
          <w:p w:rsidR="00224DD6" w:rsidRPr="007601C0" w:rsidRDefault="00224DD6" w:rsidP="001855E2"/>
        </w:tc>
        <w:tc>
          <w:tcPr>
            <w:tcW w:w="1890" w:type="dxa"/>
          </w:tcPr>
          <w:p w:rsidR="00224DD6" w:rsidRPr="007601C0" w:rsidRDefault="00224DD6" w:rsidP="001855E2"/>
        </w:tc>
        <w:tc>
          <w:tcPr>
            <w:tcW w:w="1890" w:type="dxa"/>
          </w:tcPr>
          <w:p w:rsidR="00224DD6" w:rsidRPr="007601C0" w:rsidRDefault="00224DD6" w:rsidP="001855E2"/>
        </w:tc>
        <w:tc>
          <w:tcPr>
            <w:tcW w:w="2256" w:type="dxa"/>
          </w:tcPr>
          <w:p w:rsidR="00224DD6" w:rsidRPr="007601C0" w:rsidRDefault="00224DD6" w:rsidP="001855E2"/>
        </w:tc>
        <w:tc>
          <w:tcPr>
            <w:tcW w:w="1699" w:type="dxa"/>
          </w:tcPr>
          <w:p w:rsidR="00224DD6" w:rsidRPr="007601C0" w:rsidRDefault="00224DD6" w:rsidP="001855E2"/>
        </w:tc>
      </w:tr>
      <w:tr w:rsidR="00224DD6" w:rsidRPr="007601C0" w:rsidTr="004043E5">
        <w:trPr>
          <w:trHeight w:val="729"/>
        </w:trPr>
        <w:tc>
          <w:tcPr>
            <w:tcW w:w="895" w:type="dxa"/>
          </w:tcPr>
          <w:p w:rsidR="00224DD6" w:rsidRPr="007601C0" w:rsidRDefault="00224DD6" w:rsidP="001855E2"/>
        </w:tc>
        <w:tc>
          <w:tcPr>
            <w:tcW w:w="1890" w:type="dxa"/>
          </w:tcPr>
          <w:p w:rsidR="00224DD6" w:rsidRPr="007601C0" w:rsidRDefault="00224DD6" w:rsidP="001855E2"/>
        </w:tc>
        <w:tc>
          <w:tcPr>
            <w:tcW w:w="1890" w:type="dxa"/>
          </w:tcPr>
          <w:p w:rsidR="00224DD6" w:rsidRPr="007601C0" w:rsidRDefault="00224DD6" w:rsidP="001855E2"/>
        </w:tc>
        <w:tc>
          <w:tcPr>
            <w:tcW w:w="2256" w:type="dxa"/>
          </w:tcPr>
          <w:p w:rsidR="00224DD6" w:rsidRPr="007601C0" w:rsidRDefault="00224DD6" w:rsidP="001855E2"/>
        </w:tc>
        <w:tc>
          <w:tcPr>
            <w:tcW w:w="1699" w:type="dxa"/>
          </w:tcPr>
          <w:p w:rsidR="00224DD6" w:rsidRPr="007601C0" w:rsidRDefault="00224DD6" w:rsidP="001855E2"/>
        </w:tc>
      </w:tr>
    </w:tbl>
    <w:p w:rsidR="00224DD6" w:rsidRDefault="00224DD6" w:rsidP="00224DD6">
      <w:pPr>
        <w:spacing w:before="120"/>
        <w:ind w:left="900" w:hanging="180"/>
      </w:pPr>
      <w:r w:rsidRPr="007601C0">
        <w:t>*</w:t>
      </w:r>
      <w:r>
        <w:tab/>
      </w:r>
      <w:r w:rsidRPr="007601C0">
        <w:t>Gifts could be in the form of meals, tickets, paid travel, anything of value over $50</w:t>
      </w:r>
      <w:r>
        <w:t xml:space="preserve">, or anything otherwise reportable under the </w:t>
      </w:r>
      <w:r w:rsidRPr="005518C5">
        <w:t xml:space="preserve">Political Reform Act </w:t>
      </w:r>
      <w:r>
        <w:t>(pursuant to</w:t>
      </w:r>
      <w:r w:rsidRPr="005518C5">
        <w:t xml:space="preserve"> Government Code Sections 81000 through 91014</w:t>
      </w:r>
      <w:r>
        <w:t>).</w:t>
      </w:r>
    </w:p>
    <w:p w:rsidR="004043E5" w:rsidRPr="007601C0" w:rsidRDefault="004043E5" w:rsidP="00224DD6">
      <w:pPr>
        <w:spacing w:before="120"/>
        <w:ind w:left="900" w:hanging="180"/>
      </w:pPr>
    </w:p>
    <w:p w:rsidR="00224DD6" w:rsidRDefault="00224DD6" w:rsidP="00224DD6">
      <w:pPr>
        <w:ind w:left="360" w:hanging="360"/>
        <w:rPr>
          <w:i/>
        </w:rPr>
      </w:pPr>
      <w:r>
        <w:t>3</w:t>
      </w:r>
      <w:r w:rsidRPr="007601C0">
        <w:t>.</w:t>
      </w:r>
      <w:r w:rsidRPr="007601C0">
        <w:tab/>
        <w:t xml:space="preserve">Do you have any written policies or procedures to address conflicts of interest? </w:t>
      </w:r>
      <w:r w:rsidRPr="0009283A">
        <w:rPr>
          <w:i/>
        </w:rPr>
        <w:t>If so, please provide a copy along with your written answers to all queries that are part of this exhibit.</w:t>
      </w:r>
    </w:p>
    <w:p w:rsidR="004043E5" w:rsidRPr="0009283A" w:rsidRDefault="004043E5" w:rsidP="00224DD6">
      <w:pPr>
        <w:ind w:left="360" w:hanging="360"/>
        <w:rPr>
          <w:i/>
        </w:rPr>
      </w:pPr>
    </w:p>
    <w:p w:rsidR="00224DD6" w:rsidRDefault="00224DD6" w:rsidP="00224DD6">
      <w:pPr>
        <w:ind w:left="360" w:hanging="360"/>
      </w:pPr>
      <w:r>
        <w:t>4</w:t>
      </w:r>
      <w:r w:rsidRPr="007601C0">
        <w:t>.</w:t>
      </w:r>
      <w:r w:rsidRPr="007601C0">
        <w:tab/>
        <w:t>What potential conflicts of interest are posed by other activities undertaken by the organization, if any? How are these addressed?</w:t>
      </w:r>
    </w:p>
    <w:p w:rsidR="004043E5" w:rsidRPr="007601C0" w:rsidRDefault="004043E5" w:rsidP="00224DD6">
      <w:pPr>
        <w:ind w:left="360" w:hanging="360"/>
      </w:pPr>
    </w:p>
    <w:p w:rsidR="00224DD6" w:rsidRPr="007601C0" w:rsidRDefault="00224DD6" w:rsidP="00224DD6">
      <w:pPr>
        <w:ind w:left="360" w:hanging="360"/>
      </w:pPr>
      <w:r>
        <w:t>5</w:t>
      </w:r>
      <w:r w:rsidRPr="007601C0">
        <w:t>.</w:t>
      </w:r>
      <w:r w:rsidRPr="007601C0">
        <w:tab/>
        <w:t xml:space="preserve">For the past 10 years has </w:t>
      </w:r>
      <w:r>
        <w:t>your</w:t>
      </w:r>
      <w:r w:rsidRPr="007601C0">
        <w:t xml:space="preserve"> firm, its officers or principals or any affiliate ever:</w:t>
      </w:r>
    </w:p>
    <w:p w:rsidR="00224DD6" w:rsidRDefault="00224DD6" w:rsidP="004043E5">
      <w:pPr>
        <w:ind w:left="1080" w:hanging="360"/>
      </w:pPr>
      <w:r w:rsidRPr="007601C0">
        <w:t>a.</w:t>
      </w:r>
      <w:r w:rsidRPr="007601C0">
        <w:tab/>
        <w:t>been the focus of a non-routine Securities and Exchange Commission (SEC) inquiry or investigation or a similar inquiry or investigation from any similar federal, state or self-regulatory body or organization,</w:t>
      </w:r>
    </w:p>
    <w:p w:rsidR="004043E5" w:rsidRPr="007601C0" w:rsidRDefault="004043E5" w:rsidP="004043E5">
      <w:pPr>
        <w:ind w:left="1080" w:hanging="360"/>
      </w:pPr>
    </w:p>
    <w:p w:rsidR="00224DD6" w:rsidRDefault="00224DD6" w:rsidP="004043E5">
      <w:pPr>
        <w:ind w:left="1080" w:hanging="360"/>
      </w:pPr>
      <w:r w:rsidRPr="007601C0">
        <w:t>b.</w:t>
      </w:r>
      <w:r w:rsidRPr="007601C0">
        <w:tab/>
        <w:t>been a party to or settled any litigation concerning breach of fiduciary responsibility or other investment related matters, or</w:t>
      </w:r>
    </w:p>
    <w:p w:rsidR="004043E5" w:rsidRPr="007601C0" w:rsidRDefault="004043E5" w:rsidP="004043E5">
      <w:pPr>
        <w:ind w:left="1080" w:hanging="360"/>
      </w:pPr>
    </w:p>
    <w:p w:rsidR="00224DD6" w:rsidRDefault="00224DD6" w:rsidP="004043E5">
      <w:pPr>
        <w:ind w:left="1080" w:hanging="360"/>
      </w:pPr>
      <w:r w:rsidRPr="007601C0">
        <w:lastRenderedPageBreak/>
        <w:t>c.</w:t>
      </w:r>
      <w:r w:rsidRPr="007601C0">
        <w:tab/>
        <w:t>submitted a claim to your errors &amp; omission, fiduciary liability and/or fidelity bond insurance carrier(s)?</w:t>
      </w:r>
    </w:p>
    <w:p w:rsidR="004043E5" w:rsidRPr="007601C0" w:rsidRDefault="004043E5" w:rsidP="004043E5">
      <w:pPr>
        <w:ind w:left="1080" w:hanging="360"/>
      </w:pPr>
    </w:p>
    <w:p w:rsidR="00224DD6" w:rsidRDefault="00224DD6" w:rsidP="004043E5">
      <w:pPr>
        <w:ind w:left="720"/>
        <w:rPr>
          <w:i/>
        </w:rPr>
      </w:pPr>
      <w:r w:rsidRPr="0009283A">
        <w:rPr>
          <w:i/>
        </w:rPr>
        <w:t>If ‘yes’ to any, please provide details and the current status or disposition along with your written answers to all queries that are part of this exhibit.</w:t>
      </w:r>
    </w:p>
    <w:p w:rsidR="004043E5" w:rsidRPr="0009283A" w:rsidRDefault="004043E5" w:rsidP="00224DD6">
      <w:pPr>
        <w:ind w:left="360"/>
        <w:rPr>
          <w:i/>
        </w:rPr>
      </w:pPr>
    </w:p>
    <w:p w:rsidR="00224DD6" w:rsidRPr="007601C0" w:rsidRDefault="00224DD6" w:rsidP="00224DD6">
      <w:pPr>
        <w:ind w:left="360" w:hanging="360"/>
      </w:pPr>
      <w:r>
        <w:t>6.</w:t>
      </w:r>
      <w:r w:rsidRPr="007601C0">
        <w:tab/>
        <w:t xml:space="preserve">Has </w:t>
      </w:r>
      <w:r>
        <w:t>your</w:t>
      </w:r>
      <w:r w:rsidRPr="007601C0">
        <w:t xml:space="preserve"> firm adopted the </w:t>
      </w:r>
      <w:hyperlink r:id="rId22" w:history="1">
        <w:r w:rsidRPr="007601C0">
          <w:rPr>
            <w:rStyle w:val="Hyperlink"/>
          </w:rPr>
          <w:t>CFA Code of Ethics and Standards of Professional Conduct</w:t>
        </w:r>
      </w:hyperlink>
      <w:r w:rsidRPr="007601C0">
        <w:t xml:space="preserve">? Does </w:t>
      </w:r>
      <w:r>
        <w:t>your</w:t>
      </w:r>
      <w:r w:rsidRPr="007601C0">
        <w:t xml:space="preserve"> firm have a written code of conduct or set of standards for professional behavior? If so, how is employee compliance monitored?</w:t>
      </w:r>
    </w:p>
    <w:p w:rsidR="00224DD6" w:rsidRDefault="00224DD6" w:rsidP="00224DD6">
      <w:pPr>
        <w:jc w:val="both"/>
      </w:pPr>
    </w:p>
    <w:p w:rsidR="00224DD6" w:rsidRDefault="00224DD6" w:rsidP="00224DD6">
      <w:pPr>
        <w:jc w:val="both"/>
      </w:pPr>
    </w:p>
    <w:p w:rsidR="00224DD6" w:rsidRDefault="00224DD6" w:rsidP="00224DD6">
      <w:pPr>
        <w:jc w:val="both"/>
      </w:pPr>
    </w:p>
    <w:p w:rsidR="00224DD6" w:rsidRDefault="00224DD6" w:rsidP="00224DD6">
      <w:pPr>
        <w:jc w:val="both"/>
      </w:pPr>
    </w:p>
    <w:p w:rsidR="00224DD6" w:rsidRDefault="00224DD6" w:rsidP="00224DD6">
      <w:pPr>
        <w:jc w:val="both"/>
      </w:pPr>
    </w:p>
    <w:p w:rsidR="00224DD6" w:rsidRDefault="00224DD6" w:rsidP="00224DD6">
      <w:pPr>
        <w:jc w:val="both"/>
      </w:pPr>
    </w:p>
    <w:p w:rsidR="00224DD6" w:rsidRPr="00224DD6" w:rsidRDefault="00224DD6" w:rsidP="005239A9">
      <w:pPr>
        <w:pStyle w:val="Title"/>
        <w:spacing w:before="1440"/>
        <w:rPr>
          <w:rFonts w:cs="Times New Roman"/>
          <w:caps/>
          <w:spacing w:val="20"/>
          <w:szCs w:val="24"/>
        </w:rPr>
      </w:pPr>
    </w:p>
    <w:p w:rsidR="00224DD6" w:rsidRDefault="00224DD6" w:rsidP="005239A9">
      <w:pPr>
        <w:pStyle w:val="Title"/>
        <w:spacing w:before="1440"/>
        <w:rPr>
          <w:rFonts w:cs="Times New Roman"/>
          <w:caps/>
          <w:spacing w:val="20"/>
          <w:sz w:val="40"/>
          <w:szCs w:val="40"/>
        </w:rPr>
      </w:pPr>
    </w:p>
    <w:p w:rsidR="00224DD6" w:rsidRDefault="00224DD6" w:rsidP="005239A9">
      <w:pPr>
        <w:pStyle w:val="Title"/>
        <w:spacing w:before="1440"/>
        <w:rPr>
          <w:rFonts w:cs="Times New Roman"/>
          <w:caps/>
          <w:spacing w:val="20"/>
          <w:sz w:val="40"/>
          <w:szCs w:val="40"/>
        </w:rPr>
      </w:pPr>
    </w:p>
    <w:p w:rsidR="00224DD6" w:rsidRDefault="00224DD6" w:rsidP="005239A9">
      <w:pPr>
        <w:pStyle w:val="Title"/>
        <w:spacing w:before="1440"/>
        <w:rPr>
          <w:rFonts w:cs="Times New Roman"/>
          <w:caps/>
          <w:spacing w:val="20"/>
          <w:sz w:val="40"/>
          <w:szCs w:val="40"/>
        </w:rPr>
      </w:pPr>
    </w:p>
    <w:p w:rsidR="005239A9" w:rsidRPr="009F2CE0" w:rsidRDefault="004043E5" w:rsidP="005239A9">
      <w:pPr>
        <w:pStyle w:val="Title"/>
        <w:spacing w:before="1440"/>
        <w:rPr>
          <w:rFonts w:cs="Times New Roman"/>
          <w:b w:val="0"/>
          <w:caps/>
          <w:spacing w:val="20"/>
          <w:sz w:val="40"/>
          <w:szCs w:val="40"/>
        </w:rPr>
      </w:pPr>
      <w:r>
        <w:rPr>
          <w:rFonts w:cs="Times New Roman"/>
          <w:caps/>
          <w:spacing w:val="20"/>
          <w:sz w:val="40"/>
          <w:szCs w:val="40"/>
        </w:rPr>
        <w:lastRenderedPageBreak/>
        <w:t>S</w:t>
      </w:r>
      <w:r w:rsidR="005239A9" w:rsidRPr="009F2CE0">
        <w:rPr>
          <w:rFonts w:cs="Times New Roman"/>
          <w:caps/>
          <w:spacing w:val="20"/>
          <w:sz w:val="40"/>
          <w:szCs w:val="40"/>
        </w:rPr>
        <w:t>ample Services Agreement</w:t>
      </w:r>
    </w:p>
    <w:p w:rsidR="005239A9" w:rsidRPr="009F2CE0" w:rsidRDefault="00C85032" w:rsidP="005239A9">
      <w:pPr>
        <w:pStyle w:val="Title"/>
        <w:spacing w:before="1440"/>
        <w:rPr>
          <w:rFonts w:cs="Times New Roman"/>
          <w:b w:val="0"/>
          <w:spacing w:val="20"/>
          <w:szCs w:val="24"/>
        </w:rPr>
      </w:pPr>
      <w:r>
        <w:rPr>
          <w:rFonts w:cs="Times New Roman"/>
          <w:spacing w:val="20"/>
          <w:szCs w:val="24"/>
        </w:rPr>
        <w:t>Rancho Santiago</w:t>
      </w:r>
      <w:r w:rsidR="005239A9" w:rsidRPr="009F2CE0">
        <w:rPr>
          <w:rFonts w:cs="Times New Roman"/>
          <w:spacing w:val="20"/>
          <w:szCs w:val="24"/>
        </w:rPr>
        <w:t xml:space="preserve"> Community College District</w:t>
      </w:r>
    </w:p>
    <w:p w:rsidR="005239A9" w:rsidRPr="009F2CE0" w:rsidRDefault="005239A9" w:rsidP="005239A9">
      <w:pPr>
        <w:pStyle w:val="Title"/>
        <w:rPr>
          <w:rFonts w:cs="Times New Roman"/>
          <w:b w:val="0"/>
          <w:i/>
          <w:spacing w:val="20"/>
          <w:szCs w:val="24"/>
        </w:rPr>
      </w:pPr>
      <w:r w:rsidRPr="009F2CE0">
        <w:rPr>
          <w:rFonts w:cs="Times New Roman"/>
          <w:i/>
          <w:spacing w:val="20"/>
          <w:szCs w:val="24"/>
        </w:rPr>
        <w:t>Independe</w:t>
      </w:r>
      <w:r w:rsidR="009F2CE0">
        <w:rPr>
          <w:rFonts w:cs="Times New Roman"/>
          <w:i/>
          <w:spacing w:val="20"/>
          <w:szCs w:val="24"/>
        </w:rPr>
        <w:t>nt Contractor Services Agreement</w:t>
      </w:r>
    </w:p>
    <w:p w:rsidR="005239A9" w:rsidRPr="009F2CE0" w:rsidRDefault="005239A9" w:rsidP="005239A9">
      <w:pPr>
        <w:pStyle w:val="Title"/>
        <w:spacing w:before="120"/>
        <w:rPr>
          <w:rFonts w:cs="Times New Roman"/>
          <w:b w:val="0"/>
          <w:spacing w:val="20"/>
          <w:szCs w:val="24"/>
        </w:rPr>
      </w:pPr>
      <w:r w:rsidRPr="009F2CE0">
        <w:rPr>
          <w:rFonts w:cs="Times New Roman"/>
          <w:spacing w:val="20"/>
          <w:szCs w:val="24"/>
        </w:rPr>
        <w:t>(</w:t>
      </w:r>
      <w:r w:rsidR="009F2CE0" w:rsidRPr="009F2CE0">
        <w:rPr>
          <w:rFonts w:cs="Times New Roman"/>
          <w:spacing w:val="20"/>
          <w:szCs w:val="24"/>
        </w:rPr>
        <w:t>9</w:t>
      </w:r>
      <w:r w:rsidRPr="009F2CE0">
        <w:rPr>
          <w:rFonts w:cs="Times New Roman"/>
          <w:spacing w:val="20"/>
          <w:szCs w:val="24"/>
        </w:rPr>
        <w:t xml:space="preserve"> pages)</w:t>
      </w:r>
    </w:p>
    <w:p w:rsidR="005239A9" w:rsidRPr="00DC5D6F" w:rsidRDefault="005239A9" w:rsidP="005239A9">
      <w:pPr>
        <w:pStyle w:val="Title"/>
        <w:jc w:val="left"/>
        <w:rPr>
          <w:rFonts w:ascii="Arial Bold" w:hAnsi="Arial Bold"/>
          <w:b w:val="0"/>
          <w:spacing w:val="20"/>
          <w:szCs w:val="24"/>
        </w:rPr>
      </w:pPr>
    </w:p>
    <w:p w:rsidR="005239A9" w:rsidRPr="00DC5D6F" w:rsidRDefault="005239A9" w:rsidP="005239A9">
      <w:pPr>
        <w:pStyle w:val="Title"/>
        <w:jc w:val="left"/>
        <w:rPr>
          <w:rFonts w:ascii="Arial Bold" w:hAnsi="Arial Bold"/>
          <w:b w:val="0"/>
          <w:spacing w:val="20"/>
          <w:szCs w:val="24"/>
        </w:rPr>
      </w:pPr>
    </w:p>
    <w:p w:rsidR="005239A9" w:rsidRPr="00DC5D6F" w:rsidRDefault="005239A9" w:rsidP="005239A9">
      <w:pPr>
        <w:pStyle w:val="Title"/>
        <w:jc w:val="left"/>
        <w:rPr>
          <w:rFonts w:ascii="Arial Bold" w:hAnsi="Arial Bold"/>
          <w:b w:val="0"/>
          <w:spacing w:val="20"/>
          <w:szCs w:val="24"/>
        </w:rPr>
      </w:pPr>
    </w:p>
    <w:p w:rsidR="005239A9" w:rsidRPr="00DC5D6F" w:rsidRDefault="005239A9" w:rsidP="005239A9">
      <w:pPr>
        <w:pStyle w:val="Title"/>
        <w:jc w:val="left"/>
        <w:rPr>
          <w:rFonts w:ascii="Arial Bold" w:hAnsi="Arial Bold"/>
          <w:b w:val="0"/>
          <w:spacing w:val="20"/>
          <w:szCs w:val="24"/>
        </w:rPr>
      </w:pPr>
    </w:p>
    <w:p w:rsidR="005239A9" w:rsidRPr="00DC5D6F" w:rsidRDefault="005239A9" w:rsidP="005239A9">
      <w:pPr>
        <w:pStyle w:val="Title"/>
        <w:jc w:val="left"/>
        <w:rPr>
          <w:rFonts w:ascii="Arial Bold" w:hAnsi="Arial Bold"/>
          <w:b w:val="0"/>
          <w:spacing w:val="20"/>
          <w:szCs w:val="24"/>
        </w:rPr>
      </w:pPr>
    </w:p>
    <w:p w:rsidR="005239A9" w:rsidRPr="00DC5D6F" w:rsidRDefault="005239A9" w:rsidP="005239A9">
      <w:pPr>
        <w:pStyle w:val="Title"/>
        <w:jc w:val="left"/>
        <w:rPr>
          <w:rFonts w:ascii="Arial Bold" w:hAnsi="Arial Bold"/>
          <w:b w:val="0"/>
          <w:spacing w:val="20"/>
          <w:szCs w:val="24"/>
        </w:rPr>
      </w:pPr>
    </w:p>
    <w:p w:rsidR="005239A9" w:rsidRPr="00DC5D6F" w:rsidRDefault="005239A9" w:rsidP="005239A9">
      <w:pPr>
        <w:pStyle w:val="Title"/>
        <w:jc w:val="left"/>
        <w:rPr>
          <w:rFonts w:ascii="Arial Bold" w:hAnsi="Arial Bold"/>
          <w:b w:val="0"/>
          <w:spacing w:val="20"/>
          <w:szCs w:val="24"/>
        </w:rPr>
      </w:pPr>
    </w:p>
    <w:p w:rsidR="005239A9" w:rsidRPr="00DC5D6F" w:rsidRDefault="005239A9" w:rsidP="005239A9">
      <w:pPr>
        <w:pStyle w:val="Title"/>
        <w:jc w:val="left"/>
        <w:rPr>
          <w:rFonts w:ascii="Arial Bold" w:hAnsi="Arial Bold"/>
          <w:b w:val="0"/>
          <w:spacing w:val="20"/>
          <w:szCs w:val="24"/>
        </w:rPr>
      </w:pPr>
    </w:p>
    <w:p w:rsidR="005239A9" w:rsidRPr="00DC5D6F" w:rsidRDefault="005239A9" w:rsidP="005239A9">
      <w:pPr>
        <w:pStyle w:val="Title"/>
        <w:jc w:val="left"/>
        <w:rPr>
          <w:rFonts w:ascii="Arial Bold" w:hAnsi="Arial Bold"/>
          <w:b w:val="0"/>
          <w:spacing w:val="20"/>
          <w:szCs w:val="24"/>
        </w:rPr>
      </w:pPr>
    </w:p>
    <w:p w:rsidR="005239A9" w:rsidRPr="00DC5D6F" w:rsidRDefault="005239A9" w:rsidP="005239A9">
      <w:pPr>
        <w:pStyle w:val="Title"/>
        <w:jc w:val="left"/>
        <w:rPr>
          <w:rFonts w:ascii="Arial Bold" w:hAnsi="Arial Bold"/>
          <w:b w:val="0"/>
          <w:spacing w:val="20"/>
          <w:szCs w:val="24"/>
        </w:rPr>
      </w:pPr>
    </w:p>
    <w:p w:rsidR="005239A9" w:rsidRDefault="005239A9" w:rsidP="005239A9">
      <w:pPr>
        <w:pStyle w:val="Title"/>
        <w:jc w:val="left"/>
        <w:rPr>
          <w:rFonts w:ascii="Arial Bold" w:hAnsi="Arial Bold"/>
          <w:b w:val="0"/>
          <w:spacing w:val="20"/>
          <w:szCs w:val="24"/>
        </w:rPr>
      </w:pPr>
    </w:p>
    <w:p w:rsidR="009F2CE0" w:rsidRPr="009F2CE0" w:rsidRDefault="009F2CE0" w:rsidP="009F2CE0">
      <w:pPr>
        <w:pStyle w:val="BodyTextFlush"/>
      </w:pPr>
    </w:p>
    <w:p w:rsidR="005239A9" w:rsidRPr="00DC5D6F" w:rsidRDefault="005239A9" w:rsidP="005239A9">
      <w:pPr>
        <w:pStyle w:val="Title"/>
        <w:jc w:val="left"/>
        <w:rPr>
          <w:rFonts w:ascii="Arial Bold" w:hAnsi="Arial Bold"/>
          <w:b w:val="0"/>
          <w:spacing w:val="20"/>
          <w:szCs w:val="24"/>
        </w:rPr>
      </w:pPr>
    </w:p>
    <w:p w:rsidR="005239A9" w:rsidRPr="00DC5D6F" w:rsidRDefault="005239A9" w:rsidP="005239A9">
      <w:pPr>
        <w:pStyle w:val="Title"/>
        <w:jc w:val="left"/>
        <w:rPr>
          <w:rFonts w:ascii="Arial Bold" w:hAnsi="Arial Bold"/>
          <w:b w:val="0"/>
          <w:spacing w:val="20"/>
          <w:szCs w:val="24"/>
        </w:rPr>
      </w:pPr>
    </w:p>
    <w:p w:rsidR="005239A9" w:rsidRDefault="005239A9" w:rsidP="005239A9">
      <w:pPr>
        <w:pStyle w:val="Title"/>
        <w:jc w:val="left"/>
        <w:rPr>
          <w:rFonts w:ascii="Arial Bold" w:hAnsi="Arial Bold"/>
          <w:b w:val="0"/>
          <w:spacing w:val="20"/>
          <w:szCs w:val="24"/>
        </w:rPr>
      </w:pPr>
    </w:p>
    <w:p w:rsidR="004043E5" w:rsidRDefault="004043E5" w:rsidP="004043E5">
      <w:pPr>
        <w:pStyle w:val="BodyTextFlush"/>
      </w:pPr>
    </w:p>
    <w:p w:rsidR="004043E5" w:rsidRDefault="004043E5" w:rsidP="004043E5">
      <w:pPr>
        <w:pStyle w:val="BodyTextFlush"/>
      </w:pPr>
    </w:p>
    <w:p w:rsidR="004043E5" w:rsidRPr="004043E5" w:rsidRDefault="004043E5" w:rsidP="004043E5">
      <w:pPr>
        <w:pStyle w:val="BodyTextFlush"/>
      </w:pPr>
    </w:p>
    <w:p w:rsidR="005239A9" w:rsidRPr="00DC5D6F" w:rsidRDefault="005239A9" w:rsidP="005239A9">
      <w:pPr>
        <w:pStyle w:val="Title"/>
        <w:jc w:val="left"/>
        <w:rPr>
          <w:rFonts w:ascii="Arial Bold" w:hAnsi="Arial Bold"/>
          <w:b w:val="0"/>
          <w:spacing w:val="20"/>
          <w:szCs w:val="24"/>
        </w:rPr>
      </w:pPr>
    </w:p>
    <w:p w:rsidR="005239A9" w:rsidRPr="00DC5D6F" w:rsidRDefault="005239A9" w:rsidP="005239A9">
      <w:pPr>
        <w:jc w:val="center"/>
        <w:rPr>
          <w:b/>
        </w:rPr>
      </w:pPr>
      <w:r w:rsidRPr="00DC5D6F">
        <w:rPr>
          <w:b/>
        </w:rPr>
        <w:t>SAMPLE AGREEMENT FOR PROFESSIONAL SERVICES</w:t>
      </w:r>
    </w:p>
    <w:p w:rsidR="005239A9" w:rsidRPr="00DC5D6F" w:rsidRDefault="005239A9" w:rsidP="005239A9">
      <w:pPr>
        <w:jc w:val="center"/>
      </w:pPr>
    </w:p>
    <w:p w:rsidR="005239A9" w:rsidRPr="00DC5D6F" w:rsidRDefault="005239A9" w:rsidP="005239A9">
      <w:r w:rsidRPr="00DC5D6F">
        <w:t>THIS AGREEMENT is made and entered into as of XXXXXXXXXX between</w:t>
      </w:r>
      <w:r w:rsidR="0013517D">
        <w:t xml:space="preserve"> </w:t>
      </w:r>
      <w:r w:rsidRPr="00DC5D6F">
        <w:rPr>
          <w:b/>
        </w:rPr>
        <w:t>CONTRACTOR’S NAME</w:t>
      </w:r>
      <w:r w:rsidR="0013517D">
        <w:rPr>
          <w:b/>
        </w:rPr>
        <w:t xml:space="preserve">, </w:t>
      </w:r>
      <w:r w:rsidRPr="00DC5D6F">
        <w:t>ADDRESS</w:t>
      </w:r>
      <w:r w:rsidR="0013517D">
        <w:t xml:space="preserve"> and </w:t>
      </w:r>
      <w:r w:rsidRPr="00DC5D6F">
        <w:t>EMAIL</w:t>
      </w:r>
      <w:r w:rsidR="0013517D">
        <w:t xml:space="preserve"> </w:t>
      </w:r>
      <w:r w:rsidRPr="00DC5D6F">
        <w:t>hereinafter referred to as the “Consultant,” and</w:t>
      </w:r>
      <w:r w:rsidR="0013517D">
        <w:t xml:space="preserve"> </w:t>
      </w:r>
      <w:r w:rsidR="00C85032">
        <w:rPr>
          <w:b/>
        </w:rPr>
        <w:t>RANCHO SANTIAGO</w:t>
      </w:r>
      <w:r w:rsidRPr="00DC5D6F">
        <w:rPr>
          <w:b/>
        </w:rPr>
        <w:t xml:space="preserve"> COMMUNITY COLLEGE DISTRICT</w:t>
      </w:r>
      <w:r w:rsidR="0013517D">
        <w:rPr>
          <w:b/>
        </w:rPr>
        <w:t xml:space="preserve"> </w:t>
      </w:r>
      <w:r w:rsidRPr="00DC5D6F">
        <w:t>hereinafter referred to as the “District.”</w:t>
      </w:r>
    </w:p>
    <w:p w:rsidR="005239A9" w:rsidRPr="00DC5D6F" w:rsidRDefault="005239A9" w:rsidP="005239A9"/>
    <w:p w:rsidR="005239A9" w:rsidRPr="00DC5D6F" w:rsidRDefault="005239A9" w:rsidP="005239A9">
      <w:pPr>
        <w:jc w:val="both"/>
      </w:pPr>
      <w:r w:rsidRPr="00DC5D6F">
        <w:t>WHEREAS the District is authorized by Government Code Section 53060 to contract with an independent Consultant specially trained to perform special services required; and WHEREAS the Consultant is specially trained and experienced and competent to perform the special services pursuant to this Agreement; therefore the parties hereto agree as follows:</w:t>
      </w:r>
    </w:p>
    <w:p w:rsidR="005239A9" w:rsidRPr="00DC5D6F" w:rsidRDefault="005239A9" w:rsidP="005239A9">
      <w:pPr>
        <w:jc w:val="both"/>
      </w:pPr>
    </w:p>
    <w:p w:rsidR="005239A9" w:rsidRPr="00DC5D6F" w:rsidRDefault="005239A9" w:rsidP="007152C4">
      <w:pPr>
        <w:numPr>
          <w:ilvl w:val="0"/>
          <w:numId w:val="33"/>
        </w:numPr>
        <w:jc w:val="both"/>
      </w:pPr>
      <w:r w:rsidRPr="00DC5D6F">
        <w:rPr>
          <w:u w:val="single"/>
        </w:rPr>
        <w:t>PERIOD OF AGREEMENT</w:t>
      </w:r>
      <w:r w:rsidRPr="00DC5D6F">
        <w:t xml:space="preserve"> shall be from XXXXXXXXXX through XXXXXXXXX </w:t>
      </w:r>
    </w:p>
    <w:p w:rsidR="005239A9" w:rsidRPr="00DC5D6F" w:rsidRDefault="005239A9" w:rsidP="005239A9">
      <w:pPr>
        <w:jc w:val="both"/>
      </w:pPr>
    </w:p>
    <w:p w:rsidR="005239A9" w:rsidRPr="00DC5D6F" w:rsidRDefault="005239A9" w:rsidP="007152C4">
      <w:pPr>
        <w:numPr>
          <w:ilvl w:val="0"/>
          <w:numId w:val="33"/>
        </w:numPr>
        <w:jc w:val="both"/>
      </w:pPr>
      <w:r w:rsidRPr="00DC5D6F">
        <w:rPr>
          <w:u w:val="single"/>
        </w:rPr>
        <w:t>DUTIES OF THE CONSULTANT</w:t>
      </w:r>
      <w:r w:rsidRPr="00DC5D6F">
        <w:t xml:space="preserve"> shall be to provide </w:t>
      </w:r>
      <w:r w:rsidR="009F2CE0">
        <w:t xml:space="preserve">work </w:t>
      </w:r>
      <w:r w:rsidR="009F2CE0" w:rsidRPr="00DC5D6F">
        <w:t>per</w:t>
      </w:r>
      <w:r w:rsidRPr="00DC5D6F">
        <w:t xml:space="preserve"> attached proposal Exhibit A to this Agreement which is attached hereto and made a part hereof.</w:t>
      </w:r>
    </w:p>
    <w:p w:rsidR="005239A9" w:rsidRPr="00DC5D6F" w:rsidRDefault="005239A9" w:rsidP="005239A9">
      <w:pPr>
        <w:ind w:left="360"/>
        <w:jc w:val="both"/>
      </w:pPr>
    </w:p>
    <w:p w:rsidR="005239A9" w:rsidRPr="00DC5D6F" w:rsidRDefault="005239A9" w:rsidP="005239A9">
      <w:pPr>
        <w:ind w:left="360"/>
        <w:jc w:val="both"/>
      </w:pPr>
      <w:r w:rsidRPr="00DC5D6F">
        <w:t>The performance of these duties shall be at times and places within the limits of District policy at the discretion of the Consultant.</w:t>
      </w:r>
    </w:p>
    <w:p w:rsidR="005239A9" w:rsidRPr="00DC5D6F" w:rsidRDefault="005239A9" w:rsidP="005239A9">
      <w:pPr>
        <w:jc w:val="both"/>
      </w:pPr>
    </w:p>
    <w:p w:rsidR="005239A9" w:rsidRPr="00DC5D6F" w:rsidRDefault="005239A9" w:rsidP="007152C4">
      <w:pPr>
        <w:numPr>
          <w:ilvl w:val="0"/>
          <w:numId w:val="33"/>
        </w:numPr>
        <w:jc w:val="both"/>
      </w:pPr>
      <w:r w:rsidRPr="00DC5D6F">
        <w:rPr>
          <w:u w:val="single"/>
        </w:rPr>
        <w:t>LIABILITY</w:t>
      </w:r>
      <w:r w:rsidRPr="00DC5D6F">
        <w:t xml:space="preserve"> The District shall not be liable to the Consultant for personal injury or property damage sustained by the Consultant in the performance of this Agreement whether caused by the District, its officers, employees, or by third persons.</w:t>
      </w:r>
    </w:p>
    <w:p w:rsidR="005239A9" w:rsidRPr="00DC5D6F" w:rsidRDefault="005239A9" w:rsidP="005239A9">
      <w:pPr>
        <w:jc w:val="both"/>
      </w:pPr>
    </w:p>
    <w:p w:rsidR="005239A9" w:rsidRPr="00DC5D6F" w:rsidRDefault="005239A9" w:rsidP="007152C4">
      <w:pPr>
        <w:numPr>
          <w:ilvl w:val="0"/>
          <w:numId w:val="33"/>
        </w:numPr>
        <w:jc w:val="both"/>
        <w:rPr>
          <w:u w:val="single"/>
        </w:rPr>
      </w:pPr>
      <w:r w:rsidRPr="00DC5D6F">
        <w:rPr>
          <w:u w:val="single"/>
        </w:rPr>
        <w:t>STAFFING</w:t>
      </w:r>
      <w:r w:rsidRPr="00DC5D6F">
        <w:t xml:space="preserve"> Consultant shall be solely responsible for staff providing services under this Agreement.</w:t>
      </w:r>
    </w:p>
    <w:p w:rsidR="005239A9" w:rsidRPr="00DC5D6F" w:rsidRDefault="005239A9" w:rsidP="005239A9">
      <w:pPr>
        <w:ind w:left="360"/>
        <w:jc w:val="both"/>
        <w:rPr>
          <w:u w:val="single"/>
        </w:rPr>
      </w:pPr>
      <w:r w:rsidRPr="00DC5D6F">
        <w:t>Consultant certifies that staff and/or trainees providing the services are adequately trained and prepared according to prevailing professional standards for providing such services and that personnel providing clinic and/or counseling services are licensed or otherwise legally qualified.  Consultant certifies that it shall provide adequate supervision of the staff and/or trainees.  Consultant certifies that its staff will follow legal guidelines on reporting child abuse/neglect.</w:t>
      </w:r>
    </w:p>
    <w:p w:rsidR="005239A9" w:rsidRPr="00DC5D6F" w:rsidRDefault="005239A9" w:rsidP="005239A9">
      <w:pPr>
        <w:jc w:val="both"/>
        <w:rPr>
          <w:u w:val="single"/>
        </w:rPr>
      </w:pPr>
    </w:p>
    <w:p w:rsidR="005239A9" w:rsidRPr="00DC5D6F" w:rsidRDefault="005239A9" w:rsidP="005239A9">
      <w:pPr>
        <w:ind w:left="360"/>
        <w:jc w:val="both"/>
      </w:pPr>
      <w:r w:rsidRPr="00DC5D6F">
        <w:t>Consultant assumes full responsibility for workers’ compensation insurance and for payment of all Federal, State and local taxes or contributions, including but not limited to unemployment insurance, social security, Medicare and income taxes with respect to Consultant’s staff and/or trainees providing services under this Agreement.</w:t>
      </w:r>
    </w:p>
    <w:p w:rsidR="005239A9" w:rsidRPr="00DC5D6F" w:rsidRDefault="005239A9" w:rsidP="005239A9">
      <w:pPr>
        <w:tabs>
          <w:tab w:val="left" w:pos="360"/>
        </w:tabs>
        <w:ind w:left="360"/>
        <w:jc w:val="both"/>
      </w:pPr>
    </w:p>
    <w:p w:rsidR="005239A9" w:rsidRPr="00DC5D6F" w:rsidRDefault="005239A9" w:rsidP="005239A9">
      <w:pPr>
        <w:tabs>
          <w:tab w:val="left" w:pos="360"/>
        </w:tabs>
        <w:ind w:left="360"/>
        <w:jc w:val="both"/>
      </w:pPr>
      <w:r w:rsidRPr="00DC5D6F">
        <w:t xml:space="preserve">District shall have the right to accept or reject the assignment of any Consultant personnel.  District shall have the right to remove any Consultant personnel from District premises and to preclude any Consultant personnel from performing services under this Agreement.  Consultant shall immediately </w:t>
      </w:r>
    </w:p>
    <w:p w:rsidR="005239A9" w:rsidRPr="00DC5D6F" w:rsidRDefault="005239A9" w:rsidP="005239A9">
      <w:pPr>
        <w:tabs>
          <w:tab w:val="left" w:pos="360"/>
        </w:tabs>
        <w:ind w:left="360"/>
        <w:jc w:val="both"/>
      </w:pPr>
    </w:p>
    <w:p w:rsidR="005239A9" w:rsidRPr="00DC5D6F" w:rsidRDefault="005239A9" w:rsidP="005239A9">
      <w:pPr>
        <w:tabs>
          <w:tab w:val="left" w:pos="360"/>
        </w:tabs>
        <w:ind w:left="360"/>
        <w:jc w:val="both"/>
      </w:pPr>
      <w:r w:rsidRPr="00DC5D6F">
        <w:t>comply with any such request, and shall provide replacement personnel within a commercially reasonable time.</w:t>
      </w:r>
    </w:p>
    <w:p w:rsidR="005239A9" w:rsidRPr="00DC5D6F" w:rsidRDefault="005239A9" w:rsidP="005239A9">
      <w:pPr>
        <w:tabs>
          <w:tab w:val="left" w:pos="360"/>
        </w:tabs>
        <w:ind w:left="360"/>
        <w:jc w:val="both"/>
      </w:pPr>
    </w:p>
    <w:p w:rsidR="005239A9" w:rsidRPr="00DC5D6F" w:rsidRDefault="005239A9" w:rsidP="005239A9">
      <w:pPr>
        <w:tabs>
          <w:tab w:val="left" w:pos="360"/>
        </w:tabs>
        <w:ind w:left="360"/>
        <w:jc w:val="both"/>
      </w:pPr>
      <w:r w:rsidRPr="00DC5D6F">
        <w:t>No person, or his/her successor approved by District, shall be removed or replaced by the Consultant, nor shall his/her agreed-upon function or level of commitment be changed, without the prior written consent of the District.</w:t>
      </w:r>
    </w:p>
    <w:p w:rsidR="005239A9" w:rsidRPr="00DC5D6F" w:rsidRDefault="005239A9" w:rsidP="005239A9">
      <w:pPr>
        <w:ind w:left="360"/>
        <w:jc w:val="both"/>
      </w:pPr>
    </w:p>
    <w:p w:rsidR="005239A9" w:rsidRPr="00DC5D6F" w:rsidRDefault="005239A9" w:rsidP="007152C4">
      <w:pPr>
        <w:numPr>
          <w:ilvl w:val="0"/>
          <w:numId w:val="33"/>
        </w:numPr>
        <w:jc w:val="both"/>
      </w:pPr>
      <w:r w:rsidRPr="00DC5D6F">
        <w:rPr>
          <w:u w:val="single"/>
        </w:rPr>
        <w:t>INDEPENDENT CONSULTANT</w:t>
      </w:r>
      <w:r w:rsidRPr="00DC5D6F">
        <w:t xml:space="preserve"> While engaged in performance of this Agreement the Consultant is an independent Consultant and is not an officer, agent, or employee of the District.  Consultant is not entitled to benefits of any kind to which the District’s employees are entitled, including but not limited </w:t>
      </w:r>
      <w:r w:rsidRPr="00DC5D6F">
        <w:lastRenderedPageBreak/>
        <w:t>to unemployment compensation, workers’ compensation, health insurance and retirement benefits.  Consultant assumes full responsibility for the acts and/or omissions of Consultant’s employees or agents as they relate to performance of this Agreement.  Consultant assumes full responsibility for workers’ compensation insurance, and payment of all Federal, State and local taxes or contributions, including but not limited to unemployment insurance, social security, Medicare and income taxes with respect to Consultant and Consultant’s employees.  Consultant warrants its compliance with the criteria established by the U.S. Internal Revenue Service (I.R.S.) for qualification as an independent Consultant, including but not limited to being hired on a temporary basis, having some discretion in scheduling time to complete contract work, working for more than one employer at a time, and acquiring and maintaining its own office space and equipment.  Consultant agrees to indemnify the District for all costs and any penalties arising from audits by State and/or Federal tax entities related to services provided by Consultant’s employees and agents under this Agreement.</w:t>
      </w:r>
    </w:p>
    <w:p w:rsidR="005239A9" w:rsidRPr="00DC5D6F" w:rsidRDefault="005239A9" w:rsidP="005239A9">
      <w:pPr>
        <w:jc w:val="both"/>
      </w:pPr>
    </w:p>
    <w:p w:rsidR="005239A9" w:rsidRPr="00DC5D6F" w:rsidRDefault="005239A9" w:rsidP="007152C4">
      <w:pPr>
        <w:numPr>
          <w:ilvl w:val="0"/>
          <w:numId w:val="33"/>
        </w:numPr>
        <w:jc w:val="both"/>
      </w:pPr>
      <w:r w:rsidRPr="00DC5D6F">
        <w:rPr>
          <w:u w:val="single"/>
        </w:rPr>
        <w:t>CONTRACT VALUE</w:t>
      </w:r>
      <w:r w:rsidRPr="00DC5D6F">
        <w:t xml:space="preserve"> The District shall pay the Consultant a not-to-exceed amount of $xxxxxx per year for a not-to-exceed total of $xxxxx including all expenses.  Payment shall be contingent upon acceptance of the work and approval of invoice(s) by the sponsoring department’s administrator or his/her designee.  The District will process payment within 30 days of receipt of invoice(s), which meet the requirements of this Section, so long as the District has on file a fully executed contract for the invoiced services.  Invoices must (a) reference this Agreement number and/or the related purchase order number, (b) be signed and submitted by the Consultant to the locations identified below, and (c) shall itemize services, date(s), and payment rate(s) consistent with the terms of this Agreement.</w:t>
      </w:r>
    </w:p>
    <w:p w:rsidR="005239A9" w:rsidRPr="00DC5D6F" w:rsidRDefault="005239A9" w:rsidP="005239A9">
      <w:pPr>
        <w:jc w:val="both"/>
      </w:pPr>
    </w:p>
    <w:p w:rsidR="005239A9" w:rsidRPr="00DC5D6F" w:rsidRDefault="005239A9" w:rsidP="005239A9">
      <w:pPr>
        <w:ind w:left="360"/>
        <w:jc w:val="both"/>
      </w:pPr>
      <w:r w:rsidRPr="00DC5D6F">
        <w:t>Any invoice(s) failing to meet the requirements set forth in this Section will not be considered for payment within 30 days and may be rejected and/or returned to the vendor. Additional documentation shall be furnished by the Consultant to the District’s Fiscal Services upon request.</w:t>
      </w:r>
    </w:p>
    <w:p w:rsidR="005239A9" w:rsidRPr="00DC5D6F" w:rsidRDefault="005239A9" w:rsidP="005239A9">
      <w:pPr>
        <w:ind w:left="360"/>
        <w:jc w:val="both"/>
      </w:pPr>
      <w:r w:rsidRPr="00DC5D6F">
        <w:tab/>
      </w:r>
    </w:p>
    <w:p w:rsidR="005239A9" w:rsidRPr="00DC5D6F" w:rsidRDefault="005239A9" w:rsidP="005239A9">
      <w:pPr>
        <w:ind w:left="360" w:firstLine="360"/>
        <w:jc w:val="both"/>
        <w:rPr>
          <w:u w:val="single"/>
        </w:rPr>
      </w:pPr>
      <w:r w:rsidRPr="00DC5D6F">
        <w:rPr>
          <w:u w:val="single"/>
        </w:rPr>
        <w:t>Mail Original Invoice(s) and Two (2) Copies to:</w:t>
      </w:r>
      <w:r w:rsidRPr="00DC5D6F">
        <w:tab/>
        <w:t xml:space="preserve">    </w:t>
      </w:r>
    </w:p>
    <w:p w:rsidR="005239A9" w:rsidRPr="00DC5D6F" w:rsidRDefault="005239A9" w:rsidP="005239A9">
      <w:pPr>
        <w:jc w:val="both"/>
      </w:pPr>
      <w:r w:rsidRPr="00DC5D6F">
        <w:tab/>
      </w:r>
      <w:r w:rsidR="00C85032">
        <w:t>Rancho Santiago</w:t>
      </w:r>
      <w:r w:rsidRPr="00DC5D6F">
        <w:t xml:space="preserve"> Community College District</w:t>
      </w:r>
      <w:r w:rsidRPr="00DC5D6F">
        <w:tab/>
      </w:r>
      <w:r w:rsidRPr="00DC5D6F">
        <w:tab/>
      </w:r>
      <w:r w:rsidRPr="00DC5D6F">
        <w:tab/>
      </w:r>
      <w:r w:rsidRPr="00DC5D6F">
        <w:tab/>
      </w:r>
      <w:r w:rsidRPr="00DC5D6F">
        <w:tab/>
      </w:r>
      <w:r w:rsidRPr="00DC5D6F">
        <w:tab/>
      </w:r>
      <w:r w:rsidRPr="00DC5D6F">
        <w:tab/>
        <w:t xml:space="preserve">   </w:t>
      </w:r>
      <w:r w:rsidRPr="00DC5D6F">
        <w:tab/>
        <w:t>Fiscal Services</w:t>
      </w:r>
    </w:p>
    <w:p w:rsidR="005239A9" w:rsidRPr="00DC5D6F" w:rsidRDefault="005239A9" w:rsidP="005239A9">
      <w:pPr>
        <w:jc w:val="both"/>
      </w:pPr>
      <w:r w:rsidRPr="00DC5D6F">
        <w:tab/>
      </w:r>
      <w:r w:rsidR="001F35CF">
        <w:t>2323 N. Broadway Ste. 404-2</w:t>
      </w:r>
      <w:r w:rsidRPr="00DC5D6F">
        <w:tab/>
      </w:r>
      <w:r w:rsidRPr="00DC5D6F">
        <w:tab/>
      </w:r>
      <w:r w:rsidRPr="00DC5D6F">
        <w:tab/>
        <w:t xml:space="preserve">    </w:t>
      </w:r>
    </w:p>
    <w:p w:rsidR="005239A9" w:rsidRPr="00DC5D6F" w:rsidRDefault="005239A9" w:rsidP="005239A9">
      <w:pPr>
        <w:jc w:val="both"/>
      </w:pPr>
      <w:r w:rsidRPr="00DC5D6F">
        <w:tab/>
      </w:r>
      <w:r w:rsidR="001F35CF">
        <w:t>Santa Ana</w:t>
      </w:r>
      <w:r w:rsidRPr="00DC5D6F">
        <w:t xml:space="preserve">, CA  </w:t>
      </w:r>
      <w:r w:rsidR="001F35CF">
        <w:t>92706-1640</w:t>
      </w:r>
      <w:r w:rsidRPr="00DC5D6F">
        <w:tab/>
      </w:r>
      <w:r w:rsidRPr="00DC5D6F">
        <w:tab/>
      </w:r>
      <w:r w:rsidRPr="00DC5D6F">
        <w:tab/>
      </w:r>
      <w:r w:rsidRPr="00DC5D6F">
        <w:tab/>
      </w:r>
      <w:r w:rsidRPr="00DC5D6F">
        <w:tab/>
      </w:r>
      <w:r w:rsidRPr="00DC5D6F">
        <w:tab/>
      </w:r>
      <w:r w:rsidRPr="00DC5D6F">
        <w:tab/>
      </w:r>
      <w:r w:rsidRPr="00DC5D6F">
        <w:tab/>
      </w:r>
      <w:r w:rsidRPr="00DC5D6F">
        <w:tab/>
      </w:r>
      <w:r w:rsidRPr="00DC5D6F">
        <w:tab/>
        <w:t xml:space="preserve">                                                         </w:t>
      </w:r>
    </w:p>
    <w:p w:rsidR="005239A9" w:rsidRPr="00DC5D6F" w:rsidRDefault="005239A9" w:rsidP="005239A9">
      <w:pPr>
        <w:jc w:val="both"/>
      </w:pPr>
    </w:p>
    <w:p w:rsidR="005239A9" w:rsidRPr="00DC5D6F" w:rsidRDefault="005239A9" w:rsidP="007152C4">
      <w:pPr>
        <w:numPr>
          <w:ilvl w:val="0"/>
          <w:numId w:val="33"/>
        </w:numPr>
        <w:jc w:val="both"/>
      </w:pPr>
      <w:r w:rsidRPr="00DC5D6F">
        <w:rPr>
          <w:u w:val="single"/>
        </w:rPr>
        <w:t>RIGHTS TO REPORTS</w:t>
      </w:r>
      <w:r w:rsidRPr="00DC5D6F">
        <w:t xml:space="preserve"> The rights to any report, evaluation and/or other material developed by the </w:t>
      </w:r>
    </w:p>
    <w:p w:rsidR="005239A9" w:rsidRPr="00DC5D6F" w:rsidRDefault="005239A9" w:rsidP="005239A9">
      <w:pPr>
        <w:ind w:firstLine="360"/>
        <w:jc w:val="both"/>
      </w:pPr>
      <w:r w:rsidRPr="00DC5D6F">
        <w:t>Consultant in connection with this Agreement shall belong to the District.</w:t>
      </w:r>
    </w:p>
    <w:p w:rsidR="005239A9" w:rsidRPr="00DC5D6F" w:rsidRDefault="005239A9" w:rsidP="005239A9">
      <w:pPr>
        <w:jc w:val="both"/>
      </w:pPr>
    </w:p>
    <w:p w:rsidR="005239A9" w:rsidRPr="00DC5D6F" w:rsidRDefault="005239A9" w:rsidP="007152C4">
      <w:pPr>
        <w:numPr>
          <w:ilvl w:val="0"/>
          <w:numId w:val="33"/>
        </w:numPr>
        <w:jc w:val="both"/>
      </w:pPr>
      <w:r w:rsidRPr="009F2CE0">
        <w:rPr>
          <w:u w:val="single"/>
        </w:rPr>
        <w:t>CONFLICT OF INTEREST</w:t>
      </w:r>
      <w:r w:rsidRPr="00DC5D6F">
        <w:t xml:space="preserve"> Consultant represents that Consultant has no existing financial interest and will not acquire any such interest, direct or indirect, which could conflict in any manner or degree with the performance of services required under this Agreement, or employed by Consultant.  Consultant shall not conduct or solicit any non-District business while on District property or time.</w:t>
      </w:r>
    </w:p>
    <w:p w:rsidR="005239A9" w:rsidRPr="00DC5D6F" w:rsidRDefault="005239A9" w:rsidP="005239A9">
      <w:pPr>
        <w:ind w:left="360"/>
        <w:jc w:val="both"/>
      </w:pPr>
    </w:p>
    <w:p w:rsidR="005239A9" w:rsidRPr="00DC5D6F" w:rsidRDefault="005239A9" w:rsidP="005239A9">
      <w:pPr>
        <w:ind w:left="360"/>
        <w:jc w:val="both"/>
      </w:pPr>
      <w:r w:rsidRPr="00DC5D6F">
        <w:t>Consultant will also take all necessary steps to avoid the appearance of a conflict of interest and shall have a duty to disclose to the District prior to entering into this Agreement any and all circumstances existing at such time, which pose a potential conflict of interest.</w:t>
      </w:r>
    </w:p>
    <w:p w:rsidR="005239A9" w:rsidRPr="00DC5D6F" w:rsidRDefault="005239A9" w:rsidP="005239A9">
      <w:pPr>
        <w:ind w:left="360"/>
        <w:jc w:val="both"/>
      </w:pPr>
      <w:r w:rsidRPr="00DC5D6F">
        <w:t>Consultant warrants that it has not directly offered or given, and will not directly or indirectly offer or give, to any employee, agent, or representative of the District any cash or noncash gratuity or payment with view toward securing any business from the District or influencing such person with respect to this Agreement.  Any breach of this warranty shall be a material breach of each and every contract between the District and Consultant.</w:t>
      </w:r>
    </w:p>
    <w:p w:rsidR="005239A9" w:rsidRPr="00DC5D6F" w:rsidRDefault="005239A9" w:rsidP="005239A9">
      <w:pPr>
        <w:ind w:left="360"/>
        <w:jc w:val="both"/>
      </w:pPr>
    </w:p>
    <w:p w:rsidR="005239A9" w:rsidRPr="00DC5D6F" w:rsidRDefault="005239A9" w:rsidP="005239A9">
      <w:pPr>
        <w:ind w:left="360"/>
        <w:jc w:val="both"/>
      </w:pPr>
      <w:r w:rsidRPr="00DC5D6F">
        <w:lastRenderedPageBreak/>
        <w:t>Should a conflict of interest issue arise, Consultant agrees to fully cooperate in any inquiry and to provide the District with all documents or other information reasonably necessary to enable the District to determine whether or not a conflict of interest existed or exists.</w:t>
      </w:r>
    </w:p>
    <w:p w:rsidR="005239A9" w:rsidRPr="00DC5D6F" w:rsidRDefault="005239A9" w:rsidP="005239A9">
      <w:pPr>
        <w:ind w:left="360"/>
        <w:jc w:val="both"/>
      </w:pPr>
    </w:p>
    <w:p w:rsidR="005239A9" w:rsidRDefault="005239A9" w:rsidP="005239A9">
      <w:pPr>
        <w:ind w:left="360"/>
        <w:jc w:val="both"/>
      </w:pPr>
      <w:r w:rsidRPr="00DC5D6F">
        <w:t>Failure to comply with the provisions of this Section shall constitute grounds for immediate termination of this Agreement, in addition to whatever other remedies the District may have.</w:t>
      </w:r>
    </w:p>
    <w:p w:rsidR="005239A9" w:rsidRPr="00DC5D6F" w:rsidRDefault="005239A9" w:rsidP="005239A9">
      <w:pPr>
        <w:jc w:val="both"/>
      </w:pPr>
    </w:p>
    <w:p w:rsidR="0013517D" w:rsidRPr="0013517D" w:rsidRDefault="0013517D" w:rsidP="0013517D">
      <w:pPr>
        <w:numPr>
          <w:ilvl w:val="0"/>
          <w:numId w:val="33"/>
        </w:numPr>
        <w:jc w:val="both"/>
      </w:pPr>
      <w:r w:rsidRPr="0013517D">
        <w:rPr>
          <w:u w:val="single"/>
        </w:rPr>
        <w:t>GIFT BAN</w:t>
      </w:r>
      <w:r>
        <w:t xml:space="preserve">  </w:t>
      </w:r>
      <w:r w:rsidRPr="0013517D">
        <w:t xml:space="preserve">The </w:t>
      </w:r>
      <w:r>
        <w:t>Consultant</w:t>
      </w:r>
      <w:r w:rsidRPr="0013517D">
        <w:t xml:space="preserve"> agrees to comply with the </w:t>
      </w:r>
      <w:r>
        <w:t>District’s</w:t>
      </w:r>
      <w:r w:rsidRPr="0013517D">
        <w:t xml:space="preserve"> policies and administrative regulations governing gifts including, but not limited to, Board Policy 3821.</w:t>
      </w:r>
    </w:p>
    <w:p w:rsidR="0013517D" w:rsidRPr="0013517D" w:rsidRDefault="0013517D" w:rsidP="0013517D">
      <w:pPr>
        <w:ind w:left="360"/>
        <w:jc w:val="both"/>
        <w:rPr>
          <w:u w:val="single"/>
        </w:rPr>
      </w:pPr>
    </w:p>
    <w:p w:rsidR="005239A9" w:rsidRPr="00DC5D6F" w:rsidRDefault="005239A9" w:rsidP="007152C4">
      <w:pPr>
        <w:numPr>
          <w:ilvl w:val="0"/>
          <w:numId w:val="33"/>
        </w:numPr>
        <w:jc w:val="both"/>
      </w:pPr>
      <w:r w:rsidRPr="00DC5D6F">
        <w:rPr>
          <w:u w:val="single"/>
        </w:rPr>
        <w:t>AUDIT AND INSPECTION OF RECORDS</w:t>
      </w:r>
      <w:r w:rsidRPr="00DC5D6F">
        <w:t xml:space="preserve"> The Consultant shall maintain and the District shall have the right to examine and audit all of the books, records, documents, accounting procedures and practices and other evidence regardless of form (e.g., machine-readable media such as disk, tape, etc.) or type (e.g., databases, applications software, database management software, utilities, etc.), sufficient to properly reflect all costs claimed to have been incurred or anticipated to be incurred in performing the Agreement.</w:t>
      </w:r>
    </w:p>
    <w:p w:rsidR="005239A9" w:rsidRPr="00DC5D6F" w:rsidRDefault="005239A9" w:rsidP="005239A9">
      <w:pPr>
        <w:ind w:left="360"/>
        <w:jc w:val="both"/>
      </w:pPr>
    </w:p>
    <w:p w:rsidR="005239A9" w:rsidRPr="00DC5D6F" w:rsidRDefault="005239A9" w:rsidP="005239A9">
      <w:pPr>
        <w:ind w:left="360"/>
        <w:jc w:val="both"/>
      </w:pPr>
      <w:r w:rsidRPr="00DC5D6F">
        <w:t>The Consultant shall make said evidence (or to the extent accepted by the District, photographs, micro-photographs or other authentic reproductions thereof) available to the District at the District’s or the Consultant’s offices (to be specified by the District) at all reasonable times and without charge to the District.  Said evidence/records shall be provided to the District within five (5) working days of a written request from the District.  The Consultant shall, at no cost to the District, furnish assistance for such examination/audit.  The Consultant and its subConsultants and suppliers shall keep and preserve all such records for a period of at least three (3) years from and after final payment or if the Agreement is terminated in whole or in part until three (3) years after final agreement close-out.  The District’s rights under this Section shall also include access to the Consultant’s offices for the purpose of interviewing the Consultant’s employees.</w:t>
      </w:r>
    </w:p>
    <w:p w:rsidR="005239A9" w:rsidRPr="00DC5D6F" w:rsidRDefault="005239A9" w:rsidP="005239A9">
      <w:pPr>
        <w:ind w:left="360"/>
        <w:jc w:val="both"/>
      </w:pPr>
    </w:p>
    <w:p w:rsidR="005239A9" w:rsidRPr="00DC5D6F" w:rsidRDefault="005239A9" w:rsidP="005239A9">
      <w:pPr>
        <w:ind w:left="360"/>
        <w:jc w:val="both"/>
      </w:pPr>
      <w:r w:rsidRPr="00DC5D6F">
        <w:t>Any information provided on machine-readable media shall be provided in a format accessible and readable by the District.  The Consultant’s failure to provide records or access within the time requested shall preclude Consultant from receiving any payment due under the terms of this Agreement until such evidence/documents are provided to the District.  The Consultant shall obtain from its subConsultants and suppliers written agreements to the requirements of this Section and shall provide a copy of such agreements to the District upon request by the District.</w:t>
      </w:r>
    </w:p>
    <w:p w:rsidR="005239A9" w:rsidRPr="00DC5D6F" w:rsidRDefault="005239A9" w:rsidP="005239A9">
      <w:pPr>
        <w:ind w:left="360"/>
        <w:jc w:val="both"/>
      </w:pPr>
    </w:p>
    <w:p w:rsidR="005239A9" w:rsidRPr="00DC5D6F" w:rsidRDefault="005239A9" w:rsidP="007152C4">
      <w:pPr>
        <w:numPr>
          <w:ilvl w:val="0"/>
          <w:numId w:val="33"/>
        </w:numPr>
        <w:jc w:val="both"/>
      </w:pPr>
      <w:r w:rsidRPr="00DC5D6F">
        <w:rPr>
          <w:u w:val="single"/>
        </w:rPr>
        <w:t>CONFIDENTIALITY</w:t>
      </w:r>
    </w:p>
    <w:p w:rsidR="005239A9" w:rsidRPr="00DC5D6F" w:rsidRDefault="005239A9" w:rsidP="005239A9">
      <w:pPr>
        <w:ind w:left="360"/>
        <w:jc w:val="both"/>
      </w:pPr>
    </w:p>
    <w:p w:rsidR="005239A9" w:rsidRPr="00DC5D6F" w:rsidRDefault="005239A9" w:rsidP="007152C4">
      <w:pPr>
        <w:numPr>
          <w:ilvl w:val="1"/>
          <w:numId w:val="33"/>
        </w:numPr>
        <w:jc w:val="both"/>
      </w:pPr>
      <w:r w:rsidRPr="00DC5D6F">
        <w:t>This Agreement, all communications and information obtained by Consultant from the District relating to this Agreement, and all information developed by Consultant under this Agreement, are confidential.  Except as provided in Subsection 10.3, without the prior written consent of an authorized representative of the District, Consultant shall neither divulge to, nor discuss with, any third party either the work and services provided hereunder, or any communication or information in connection with such services or work, except as required by law.  Prior to any disclosure of such matter, whether as required by law or otherwise, Consultant shall inform the District, in writing, of the nature and reasons for such disclosure.  Consultant shall not use any communications or information obtained from the District for any purpose other than the performance of this Agreement, without the District’s written prior consent.</w:t>
      </w:r>
    </w:p>
    <w:p w:rsidR="005239A9" w:rsidRPr="00DC5D6F" w:rsidRDefault="005239A9" w:rsidP="005239A9">
      <w:pPr>
        <w:ind w:left="360"/>
        <w:jc w:val="both"/>
      </w:pPr>
    </w:p>
    <w:p w:rsidR="005239A9" w:rsidRPr="00DC5D6F" w:rsidRDefault="005239A9" w:rsidP="007152C4">
      <w:pPr>
        <w:numPr>
          <w:ilvl w:val="1"/>
          <w:numId w:val="33"/>
        </w:numPr>
        <w:jc w:val="both"/>
      </w:pPr>
      <w:r w:rsidRPr="00DC5D6F">
        <w:t xml:space="preserve">At the conclusion of the performance of this Agreement, Consultant shall return to District all written materials constituting or incorporating any communications or information obtained from </w:t>
      </w:r>
      <w:r w:rsidRPr="00DC5D6F">
        <w:lastRenderedPageBreak/>
        <w:t>the District.  Upon the District’s specific approval, Consultant may retain copies of such materials, subject to the requirements of Subsection 10.1.</w:t>
      </w:r>
    </w:p>
    <w:p w:rsidR="005239A9" w:rsidRPr="00DC5D6F" w:rsidRDefault="005239A9" w:rsidP="005239A9">
      <w:pPr>
        <w:jc w:val="both"/>
      </w:pPr>
    </w:p>
    <w:p w:rsidR="005239A9" w:rsidRPr="00DC5D6F" w:rsidRDefault="005239A9" w:rsidP="007152C4">
      <w:pPr>
        <w:numPr>
          <w:ilvl w:val="1"/>
          <w:numId w:val="33"/>
        </w:numPr>
        <w:jc w:val="both"/>
      </w:pPr>
      <w:r w:rsidRPr="00DC5D6F">
        <w:t>Consultant may disclose to any subConsultant, or District approved third parties, any information otherwise subject to Subsection 10.1 that is reasonably required for the performance of the subConsultant’s work.  Prior to any disclosure, Consultant shall obtain the subConsultant’s written agreement to the requirements of Subsection 10.1 and shall provide a copy of such agreement to the District.</w:t>
      </w:r>
    </w:p>
    <w:p w:rsidR="005239A9" w:rsidRPr="00DC5D6F" w:rsidRDefault="005239A9" w:rsidP="005239A9">
      <w:pPr>
        <w:jc w:val="both"/>
      </w:pPr>
    </w:p>
    <w:p w:rsidR="005239A9" w:rsidRPr="00DC5D6F" w:rsidRDefault="005239A9" w:rsidP="007152C4">
      <w:pPr>
        <w:numPr>
          <w:ilvl w:val="1"/>
          <w:numId w:val="33"/>
        </w:numPr>
        <w:jc w:val="both"/>
      </w:pPr>
      <w:r w:rsidRPr="00DC5D6F">
        <w:t>Consultant represents that it shall not publish or cause to be disseminated through any press release, public statement, or marketing or selling effort any information, which relates to this Agreement without the prior written approval of the District.</w:t>
      </w:r>
    </w:p>
    <w:p w:rsidR="005239A9" w:rsidRPr="00DC5D6F" w:rsidRDefault="005239A9" w:rsidP="005239A9">
      <w:pPr>
        <w:jc w:val="both"/>
      </w:pPr>
    </w:p>
    <w:p w:rsidR="005239A9" w:rsidRPr="00DC5D6F" w:rsidRDefault="005239A9" w:rsidP="007152C4">
      <w:pPr>
        <w:numPr>
          <w:ilvl w:val="1"/>
          <w:numId w:val="33"/>
        </w:numPr>
        <w:jc w:val="both"/>
      </w:pPr>
      <w:r w:rsidRPr="00DC5D6F">
        <w:t>Consultant’s obligation of confidence with respect to information submitted or disclosed to Consultant by the District hereunder shall survive termination of this Agreement.</w:t>
      </w:r>
    </w:p>
    <w:p w:rsidR="005239A9" w:rsidRPr="00DC5D6F" w:rsidRDefault="005239A9" w:rsidP="005239A9">
      <w:pPr>
        <w:jc w:val="both"/>
      </w:pPr>
    </w:p>
    <w:p w:rsidR="005239A9" w:rsidRPr="00DC5D6F" w:rsidRDefault="005239A9" w:rsidP="007152C4">
      <w:pPr>
        <w:numPr>
          <w:ilvl w:val="0"/>
          <w:numId w:val="33"/>
        </w:numPr>
        <w:jc w:val="both"/>
      </w:pPr>
      <w:r w:rsidRPr="00DC5D6F">
        <w:rPr>
          <w:u w:val="single"/>
        </w:rPr>
        <w:t>EVALUATION</w:t>
      </w:r>
      <w:r w:rsidRPr="00DC5D6F">
        <w:t xml:space="preserve"> The Consultant acknowledges that the presentation or services may be evaluated by the participants, the Sponsor, the District, or any other District offices or schools and understands that the results of the evaluation may be made available to the Consultant, other schools and offices within the District, and other school districts and agencies upon request.  The Consultant agrees to cooperate fully with any such evaluation and agrees to promptly furnish any information that is requested by the District for evaluation purposes.</w:t>
      </w:r>
    </w:p>
    <w:p w:rsidR="005239A9" w:rsidRPr="00DC5D6F" w:rsidRDefault="005239A9" w:rsidP="005239A9">
      <w:pPr>
        <w:jc w:val="both"/>
      </w:pPr>
    </w:p>
    <w:p w:rsidR="005239A9" w:rsidRPr="00DC5D6F" w:rsidRDefault="005239A9" w:rsidP="007152C4">
      <w:pPr>
        <w:numPr>
          <w:ilvl w:val="0"/>
          <w:numId w:val="33"/>
        </w:numPr>
        <w:jc w:val="both"/>
      </w:pPr>
      <w:r w:rsidRPr="00DC5D6F">
        <w:rPr>
          <w:u w:val="single"/>
        </w:rPr>
        <w:t>EQUAL EMPLOYMENT OPPORTUNITY</w:t>
      </w:r>
      <w:r w:rsidRPr="00DC5D6F">
        <w:t xml:space="preserve"> It is the policy of the District that, in connection with all work performed under District agreements, there shall be no discrimination against any employee or applicant for employment because of race, color, religious creed, national origin, ancestry, marital status, sex, sexual orientation, age, disability or medical condition and therefore the Consultant agrees to comply with applicable Federal and State laws.  In addition, the Consultant agrees to require like compliance by all subConsultants employed on the work.</w:t>
      </w:r>
    </w:p>
    <w:p w:rsidR="005239A9" w:rsidRPr="00DC5D6F" w:rsidRDefault="005239A9" w:rsidP="005239A9">
      <w:pPr>
        <w:jc w:val="both"/>
      </w:pPr>
    </w:p>
    <w:p w:rsidR="005239A9" w:rsidRPr="00DC5D6F" w:rsidRDefault="005239A9" w:rsidP="007152C4">
      <w:pPr>
        <w:numPr>
          <w:ilvl w:val="0"/>
          <w:numId w:val="33"/>
        </w:numPr>
        <w:jc w:val="both"/>
        <w:rPr>
          <w:u w:val="single"/>
        </w:rPr>
      </w:pPr>
      <w:r w:rsidRPr="00DC5D6F">
        <w:rPr>
          <w:u w:val="single"/>
        </w:rPr>
        <w:t>TERMINATION FOR CONVENIENCE</w:t>
      </w:r>
    </w:p>
    <w:p w:rsidR="005239A9" w:rsidRPr="00DC5D6F" w:rsidRDefault="005239A9" w:rsidP="005239A9">
      <w:pPr>
        <w:jc w:val="both"/>
        <w:rPr>
          <w:u w:val="single"/>
        </w:rPr>
      </w:pPr>
    </w:p>
    <w:p w:rsidR="005239A9" w:rsidRPr="00DC5D6F" w:rsidRDefault="005239A9" w:rsidP="007152C4">
      <w:pPr>
        <w:numPr>
          <w:ilvl w:val="1"/>
          <w:numId w:val="33"/>
        </w:numPr>
        <w:jc w:val="both"/>
      </w:pPr>
      <w:r w:rsidRPr="00DC5D6F">
        <w:t xml:space="preserve">The District may, by written notice to the Consultant, terminate this Agreement in whole or in </w:t>
      </w:r>
    </w:p>
    <w:p w:rsidR="005239A9" w:rsidRPr="00DC5D6F" w:rsidRDefault="005239A9" w:rsidP="005239A9">
      <w:pPr>
        <w:ind w:left="855"/>
        <w:jc w:val="both"/>
      </w:pPr>
      <w:r w:rsidRPr="00DC5D6F">
        <w:t>part at any time, for the District’s convenience.  Upon receipt of such notice, the Consultant shall:</w:t>
      </w:r>
    </w:p>
    <w:p w:rsidR="005239A9" w:rsidRPr="00DC5D6F" w:rsidRDefault="005239A9" w:rsidP="005239A9">
      <w:pPr>
        <w:ind w:left="855"/>
        <w:jc w:val="both"/>
      </w:pPr>
    </w:p>
    <w:p w:rsidR="005239A9" w:rsidRPr="00DC5D6F" w:rsidRDefault="005239A9" w:rsidP="007152C4">
      <w:pPr>
        <w:numPr>
          <w:ilvl w:val="0"/>
          <w:numId w:val="34"/>
        </w:numPr>
        <w:jc w:val="both"/>
      </w:pPr>
      <w:r w:rsidRPr="00DC5D6F">
        <w:t>immediately discontinue all services affected (unless the notice directs otherwise) and</w:t>
      </w:r>
    </w:p>
    <w:p w:rsidR="005239A9" w:rsidRPr="00DC5D6F" w:rsidRDefault="005239A9" w:rsidP="005239A9">
      <w:pPr>
        <w:ind w:left="1440"/>
        <w:jc w:val="both"/>
      </w:pPr>
    </w:p>
    <w:p w:rsidR="005239A9" w:rsidRPr="00DC5D6F" w:rsidRDefault="005239A9" w:rsidP="007152C4">
      <w:pPr>
        <w:numPr>
          <w:ilvl w:val="0"/>
          <w:numId w:val="34"/>
        </w:numPr>
        <w:jc w:val="both"/>
      </w:pPr>
      <w:r w:rsidRPr="00DC5D6F">
        <w:t>deliver to the District all information and material as may have been involved in the provision of services whether provided by the District or generated by the Consultant in the performance of this Agreement, whether completed or in process.  Termination of this Agreement shall be as of the date of receipt by the Consultant of such notice.</w:t>
      </w:r>
    </w:p>
    <w:p w:rsidR="005239A9" w:rsidRPr="00DC5D6F" w:rsidRDefault="005239A9" w:rsidP="005239A9">
      <w:pPr>
        <w:jc w:val="both"/>
      </w:pPr>
    </w:p>
    <w:p w:rsidR="005239A9" w:rsidRPr="00DC5D6F" w:rsidRDefault="005239A9" w:rsidP="007152C4">
      <w:pPr>
        <w:numPr>
          <w:ilvl w:val="1"/>
          <w:numId w:val="33"/>
        </w:numPr>
        <w:jc w:val="both"/>
      </w:pPr>
      <w:r w:rsidRPr="00DC5D6F">
        <w:t>If the termination is for the convenience of the District, Consultant shall submit a final invoice within 60 days of termination and upon approval by the District, the District shall pay the Consultant the sums earned for the services actually performed prior to the effective date of termination and other costs reasonably incurred by the Consultant to implement the termination.</w:t>
      </w:r>
    </w:p>
    <w:p w:rsidR="005239A9" w:rsidRPr="00DC5D6F" w:rsidRDefault="005239A9" w:rsidP="005239A9">
      <w:pPr>
        <w:ind w:left="855"/>
        <w:jc w:val="both"/>
      </w:pPr>
    </w:p>
    <w:p w:rsidR="005239A9" w:rsidRPr="00DC5D6F" w:rsidRDefault="005239A9" w:rsidP="007152C4">
      <w:pPr>
        <w:numPr>
          <w:ilvl w:val="1"/>
          <w:numId w:val="33"/>
        </w:numPr>
        <w:jc w:val="both"/>
      </w:pPr>
      <w:r w:rsidRPr="00DC5D6F">
        <w:lastRenderedPageBreak/>
        <w:t>The Consultant shall not be entitled to anticipatory or consequential damages as a result of any termination under this Section.  Payment to the Consultant in accordance with this Section shall constitute the Consultant’s exclusive remedy for any termination hereunder.  The rights and remedies of the District provided in this Section are in addition to any other rights and remedies provided by law or under this Agreement.</w:t>
      </w:r>
    </w:p>
    <w:p w:rsidR="005239A9" w:rsidRPr="00DC5D6F" w:rsidRDefault="005239A9" w:rsidP="005239A9">
      <w:pPr>
        <w:jc w:val="both"/>
      </w:pPr>
    </w:p>
    <w:p w:rsidR="005239A9" w:rsidRPr="00DC5D6F" w:rsidRDefault="005239A9" w:rsidP="007152C4">
      <w:pPr>
        <w:numPr>
          <w:ilvl w:val="0"/>
          <w:numId w:val="33"/>
        </w:numPr>
        <w:jc w:val="both"/>
      </w:pPr>
      <w:r w:rsidRPr="00DC5D6F">
        <w:rPr>
          <w:u w:val="single"/>
        </w:rPr>
        <w:t>TERMINATION FOR DEFAULT</w:t>
      </w:r>
    </w:p>
    <w:p w:rsidR="005239A9" w:rsidRPr="00DC5D6F" w:rsidRDefault="005239A9" w:rsidP="005239A9">
      <w:pPr>
        <w:ind w:left="360"/>
        <w:jc w:val="both"/>
      </w:pPr>
    </w:p>
    <w:p w:rsidR="005239A9" w:rsidRPr="00DC5D6F" w:rsidRDefault="005239A9" w:rsidP="007152C4">
      <w:pPr>
        <w:numPr>
          <w:ilvl w:val="1"/>
          <w:numId w:val="33"/>
        </w:numPr>
        <w:jc w:val="both"/>
      </w:pPr>
      <w:r w:rsidRPr="00DC5D6F">
        <w:t>The District may, by written notice to the Consultant, terminate this Agreement in whole or in part at any time because of the failure of the Consultant to fulfill its contractual obligations.  Upon receipt of such notice, the Consultant shall:</w:t>
      </w:r>
    </w:p>
    <w:p w:rsidR="005239A9" w:rsidRPr="00DC5D6F" w:rsidRDefault="005239A9" w:rsidP="005239A9">
      <w:pPr>
        <w:ind w:left="855"/>
        <w:jc w:val="both"/>
      </w:pPr>
    </w:p>
    <w:p w:rsidR="005239A9" w:rsidRPr="00DC5D6F" w:rsidRDefault="005239A9" w:rsidP="007152C4">
      <w:pPr>
        <w:numPr>
          <w:ilvl w:val="0"/>
          <w:numId w:val="35"/>
        </w:numPr>
        <w:jc w:val="both"/>
      </w:pPr>
      <w:r w:rsidRPr="00DC5D6F">
        <w:t>immediately discontinue all services affected (unless the notice directs otherwise) and</w:t>
      </w:r>
    </w:p>
    <w:p w:rsidR="005239A9" w:rsidRPr="00DC5D6F" w:rsidRDefault="005239A9" w:rsidP="007152C4">
      <w:pPr>
        <w:numPr>
          <w:ilvl w:val="0"/>
          <w:numId w:val="35"/>
        </w:numPr>
        <w:jc w:val="both"/>
      </w:pPr>
      <w:r w:rsidRPr="00DC5D6F">
        <w:t>deliver to the District all information and material as may have been involved in the provision of services whether provided by the District or generated by the Consultant in the performance of this Agreement, whether completed or in process.  Termination of this Agreement shall be as of the date of receipt by the Consultant of such notice.</w:t>
      </w:r>
    </w:p>
    <w:p w:rsidR="005239A9" w:rsidRPr="00DC5D6F" w:rsidRDefault="005239A9" w:rsidP="005239A9">
      <w:pPr>
        <w:pStyle w:val="ListParagraph"/>
      </w:pPr>
    </w:p>
    <w:p w:rsidR="005239A9" w:rsidRPr="00DC5D6F" w:rsidRDefault="005239A9" w:rsidP="007152C4">
      <w:pPr>
        <w:numPr>
          <w:ilvl w:val="1"/>
          <w:numId w:val="33"/>
        </w:numPr>
        <w:jc w:val="both"/>
      </w:pPr>
      <w:r w:rsidRPr="00DC5D6F">
        <w:t>If the termination is due to the failure of the Consultant to fulfill its contractual obligations, the District may take over the services, and complete the services by contract or otherwise.  In such case, the Consultant shall be liable to the District for any reasonable costs or damages occasioned to the District thereby.  The expense of completing the services, or any other costs or damages otherwise resulting from the failure of the Consultant to fulfill its obligations, will be charged to the Consultant and will be deducted by the District out of such payments as may be due or may at any time thereafter become due to the Consultant.  If such costs and expenses are in excess of the sum, which otherwise would have been payable to the Consultant, then the Consultant shall promptly pay the amount of such excess to the District upon notice of the excess so due.</w:t>
      </w:r>
    </w:p>
    <w:p w:rsidR="005239A9" w:rsidRPr="00DC5D6F" w:rsidRDefault="005239A9" w:rsidP="005239A9">
      <w:pPr>
        <w:jc w:val="both"/>
      </w:pPr>
    </w:p>
    <w:p w:rsidR="005239A9" w:rsidRPr="00DC5D6F" w:rsidRDefault="005239A9" w:rsidP="007152C4">
      <w:pPr>
        <w:numPr>
          <w:ilvl w:val="1"/>
          <w:numId w:val="33"/>
        </w:numPr>
        <w:jc w:val="both"/>
      </w:pPr>
      <w:r w:rsidRPr="00DC5D6F">
        <w:t>If, after the notice of termination for failure to fulfill contract obligations, it is determined that the Consultant has not so failed, the termination shall be deemed to have been effected for the convenience of the District.  In such event, adjustment shall be made as provided in the prior Section, Termination for Convenience.</w:t>
      </w:r>
    </w:p>
    <w:p w:rsidR="005239A9" w:rsidRPr="00DC5D6F" w:rsidRDefault="005239A9" w:rsidP="005239A9">
      <w:pPr>
        <w:ind w:left="855"/>
        <w:jc w:val="both"/>
      </w:pPr>
    </w:p>
    <w:p w:rsidR="005239A9" w:rsidRPr="00DC5D6F" w:rsidRDefault="005239A9" w:rsidP="007152C4">
      <w:pPr>
        <w:numPr>
          <w:ilvl w:val="1"/>
          <w:numId w:val="33"/>
        </w:numPr>
        <w:jc w:val="both"/>
      </w:pPr>
      <w:r w:rsidRPr="00DC5D6F">
        <w:t>The Consultant shall not be entitled to anticipatory or consequential damages as a result of any termination under this Section.  Payment to the Consultant in accordance with this Section shall constitute the Consultant’s exclusive remedy for any termination hereunder.  The rights and remedies of the District provided in this Section are in addition to any other rights and remedies provided by law or under this Agreement.</w:t>
      </w:r>
    </w:p>
    <w:p w:rsidR="005239A9" w:rsidRPr="00DC5D6F" w:rsidRDefault="005239A9" w:rsidP="005239A9">
      <w:pPr>
        <w:jc w:val="both"/>
      </w:pPr>
    </w:p>
    <w:p w:rsidR="005239A9" w:rsidRPr="00DC5D6F" w:rsidRDefault="005239A9" w:rsidP="007152C4">
      <w:pPr>
        <w:numPr>
          <w:ilvl w:val="0"/>
          <w:numId w:val="33"/>
        </w:numPr>
        <w:jc w:val="both"/>
      </w:pPr>
      <w:r w:rsidRPr="00DC5D6F">
        <w:rPr>
          <w:u w:val="single"/>
        </w:rPr>
        <w:t>ASSIGNMENTS</w:t>
      </w:r>
      <w:r w:rsidRPr="00DC5D6F">
        <w:t xml:space="preserve">  Neither the performance of this Agreement, nor any part thereof, may be assigned </w:t>
      </w:r>
    </w:p>
    <w:p w:rsidR="005239A9" w:rsidRPr="00DC5D6F" w:rsidRDefault="005239A9" w:rsidP="005239A9">
      <w:pPr>
        <w:ind w:firstLine="360"/>
        <w:jc w:val="both"/>
      </w:pPr>
      <w:r w:rsidRPr="00DC5D6F">
        <w:t>by either party without the prior written consent and approval of the other.</w:t>
      </w:r>
    </w:p>
    <w:p w:rsidR="005239A9" w:rsidRPr="00DC5D6F" w:rsidRDefault="005239A9" w:rsidP="005239A9">
      <w:pPr>
        <w:jc w:val="both"/>
      </w:pPr>
    </w:p>
    <w:p w:rsidR="005239A9" w:rsidRPr="00DC5D6F" w:rsidRDefault="005239A9" w:rsidP="007152C4">
      <w:pPr>
        <w:numPr>
          <w:ilvl w:val="0"/>
          <w:numId w:val="33"/>
        </w:numPr>
        <w:jc w:val="both"/>
      </w:pPr>
      <w:r w:rsidRPr="00DC5D6F">
        <w:rPr>
          <w:u w:val="single"/>
        </w:rPr>
        <w:t>GOVERNING LAW</w:t>
      </w:r>
      <w:r w:rsidRPr="00DC5D6F">
        <w:t xml:space="preserve"> The validity, interpretation and performance of this Agreement shall be determined according to the laws of the State of California.</w:t>
      </w:r>
    </w:p>
    <w:p w:rsidR="005239A9" w:rsidRPr="00DC5D6F" w:rsidRDefault="005239A9" w:rsidP="005239A9">
      <w:pPr>
        <w:jc w:val="both"/>
      </w:pPr>
    </w:p>
    <w:p w:rsidR="005239A9" w:rsidRDefault="005239A9" w:rsidP="007152C4">
      <w:pPr>
        <w:numPr>
          <w:ilvl w:val="0"/>
          <w:numId w:val="33"/>
        </w:numPr>
        <w:jc w:val="both"/>
      </w:pPr>
      <w:r w:rsidRPr="00DC5D6F">
        <w:rPr>
          <w:u w:val="single"/>
        </w:rPr>
        <w:t>ENTIRE AGREEMENT/AMENDMENT</w:t>
      </w:r>
      <w:r w:rsidRPr="00DC5D6F">
        <w:t xml:space="preserve"> This Agreement and any exhibits attached hereto constitute the entire Agreement between the parties to the Agreement and supersede any prior or contemporaneous </w:t>
      </w:r>
      <w:r w:rsidRPr="00DC5D6F">
        <w:lastRenderedPageBreak/>
        <w:t>written or oral understanding or agreement, and may be amended only by written amendment executed by both parties to this Agreement.</w:t>
      </w:r>
    </w:p>
    <w:p w:rsidR="00B9447B" w:rsidRPr="00DC5D6F" w:rsidRDefault="00B9447B" w:rsidP="00B9447B">
      <w:pPr>
        <w:ind w:left="360"/>
        <w:jc w:val="both"/>
      </w:pPr>
    </w:p>
    <w:p w:rsidR="005239A9" w:rsidRPr="00DC5D6F" w:rsidRDefault="005239A9" w:rsidP="007152C4">
      <w:pPr>
        <w:numPr>
          <w:ilvl w:val="0"/>
          <w:numId w:val="33"/>
        </w:numPr>
        <w:jc w:val="both"/>
      </w:pPr>
      <w:r w:rsidRPr="00DC5D6F">
        <w:rPr>
          <w:u w:val="single"/>
        </w:rPr>
        <w:t>SEVERABILITY</w:t>
      </w:r>
      <w:r w:rsidRPr="00DC5D6F">
        <w:t xml:space="preserve"> If any section, provision or portion of this Agreement is held to be invalid, illegal or void by a court of proper jurisdiction, the remainder of this Agreement shall nevertheless subsist and continue in full force and effect. </w:t>
      </w:r>
    </w:p>
    <w:p w:rsidR="005239A9" w:rsidRPr="00DC5D6F" w:rsidRDefault="005239A9" w:rsidP="005239A9">
      <w:pPr>
        <w:jc w:val="both"/>
      </w:pPr>
    </w:p>
    <w:p w:rsidR="005239A9" w:rsidRPr="00DC5D6F" w:rsidRDefault="005239A9" w:rsidP="007152C4">
      <w:pPr>
        <w:numPr>
          <w:ilvl w:val="0"/>
          <w:numId w:val="33"/>
        </w:numPr>
      </w:pPr>
      <w:r w:rsidRPr="00DC5D6F">
        <w:rPr>
          <w:u w:val="single"/>
        </w:rPr>
        <w:t>CERTIFICATION REGARDING DEBARMENT, SUSPENSION OR INELIGIBILITY FOR AWARD</w:t>
      </w:r>
    </w:p>
    <w:p w:rsidR="005239A9" w:rsidRPr="00DC5D6F" w:rsidRDefault="005239A9" w:rsidP="005239A9">
      <w:pPr>
        <w:jc w:val="both"/>
      </w:pPr>
    </w:p>
    <w:p w:rsidR="005239A9" w:rsidRPr="00DC5D6F" w:rsidRDefault="005239A9" w:rsidP="005239A9">
      <w:pPr>
        <w:ind w:left="360"/>
      </w:pPr>
      <w:r w:rsidRPr="00DC5D6F">
        <w:t>The following certification is applicable only to contracts for $25,000 or more, which are funded by Federal funds:</w:t>
      </w:r>
    </w:p>
    <w:p w:rsidR="005239A9" w:rsidRPr="00DC5D6F" w:rsidRDefault="005239A9" w:rsidP="005239A9">
      <w:pPr>
        <w:ind w:left="360"/>
        <w:jc w:val="both"/>
      </w:pPr>
      <w:r w:rsidRPr="00DC5D6F">
        <w:tab/>
        <w:t>By signing this Agreement, the Consultant certifies that:</w:t>
      </w:r>
    </w:p>
    <w:p w:rsidR="005239A9" w:rsidRPr="00DC5D6F" w:rsidRDefault="005239A9" w:rsidP="005239A9">
      <w:pPr>
        <w:jc w:val="both"/>
      </w:pPr>
    </w:p>
    <w:p w:rsidR="005239A9" w:rsidRPr="00DC5D6F" w:rsidRDefault="005239A9" w:rsidP="007152C4">
      <w:pPr>
        <w:numPr>
          <w:ilvl w:val="1"/>
          <w:numId w:val="35"/>
        </w:numPr>
        <w:tabs>
          <w:tab w:val="clear" w:pos="360"/>
        </w:tabs>
        <w:ind w:left="1440" w:hanging="720"/>
        <w:jc w:val="both"/>
      </w:pPr>
      <w:r w:rsidRPr="00DC5D6F">
        <w:t xml:space="preserve">The Consultant and any of its principals and/or subConsultants are </w:t>
      </w:r>
      <w:r w:rsidRPr="00DC5D6F">
        <w:rPr>
          <w:u w:val="single"/>
        </w:rPr>
        <w:t>not</w:t>
      </w:r>
      <w:r w:rsidRPr="00DC5D6F">
        <w:t xml:space="preserve"> presently debarred, suspended, proposed for debarment, or declared ineligible for the award of contracts by any Federal agency, and </w:t>
      </w:r>
    </w:p>
    <w:p w:rsidR="005239A9" w:rsidRPr="00DC5D6F" w:rsidRDefault="005239A9" w:rsidP="005239A9">
      <w:pPr>
        <w:jc w:val="both"/>
      </w:pPr>
    </w:p>
    <w:p w:rsidR="005239A9" w:rsidRPr="00DC5D6F" w:rsidRDefault="005239A9" w:rsidP="005239A9">
      <w:pPr>
        <w:ind w:left="1440" w:hanging="720"/>
        <w:jc w:val="both"/>
      </w:pPr>
      <w:r w:rsidRPr="00DC5D6F">
        <w:t xml:space="preserve">(B)       Have </w:t>
      </w:r>
      <w:r w:rsidRPr="00DC5D6F">
        <w:rPr>
          <w:u w:val="single"/>
        </w:rPr>
        <w:t>not</w:t>
      </w:r>
      <w:r w:rsidRPr="00DC5D6F">
        <w:t>, within a three-year period preceding this contract,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or records, making false statements, tax evasion, or receiving stolen property; and are not presently indicted for, or otherwise criminally or civilly charged by a Government entity with, commission of any of these offenses.</w:t>
      </w:r>
    </w:p>
    <w:p w:rsidR="005239A9" w:rsidRPr="00DC5D6F" w:rsidRDefault="005239A9" w:rsidP="005239A9">
      <w:pPr>
        <w:jc w:val="both"/>
      </w:pPr>
    </w:p>
    <w:p w:rsidR="005239A9" w:rsidRPr="00DC5D6F" w:rsidRDefault="005239A9" w:rsidP="007152C4">
      <w:pPr>
        <w:numPr>
          <w:ilvl w:val="0"/>
          <w:numId w:val="33"/>
        </w:numPr>
        <w:jc w:val="both"/>
      </w:pPr>
      <w:r w:rsidRPr="00DC5D6F">
        <w:rPr>
          <w:u w:val="single"/>
        </w:rPr>
        <w:t>REPRESENTATIONS, WARRANTIES AND COVENANTS</w:t>
      </w:r>
    </w:p>
    <w:p w:rsidR="005239A9" w:rsidRPr="00DC5D6F" w:rsidRDefault="005239A9" w:rsidP="005239A9">
      <w:pPr>
        <w:jc w:val="both"/>
      </w:pPr>
    </w:p>
    <w:p w:rsidR="005239A9" w:rsidRPr="00DC5D6F" w:rsidRDefault="005239A9" w:rsidP="005239A9">
      <w:pPr>
        <w:ind w:left="360"/>
        <w:jc w:val="both"/>
      </w:pPr>
      <w:r w:rsidRPr="00DC5D6F">
        <w:t>Notwithstanding any language to the contrary in this Agreement or any exhibit to this Agreement, Consultant represents, warrants, and covenants to the District as follows:</w:t>
      </w:r>
    </w:p>
    <w:p w:rsidR="005239A9" w:rsidRPr="00DC5D6F" w:rsidRDefault="005239A9" w:rsidP="005239A9">
      <w:pPr>
        <w:ind w:left="855"/>
        <w:jc w:val="both"/>
      </w:pPr>
    </w:p>
    <w:p w:rsidR="005239A9" w:rsidRPr="00DC5D6F" w:rsidRDefault="005239A9" w:rsidP="007152C4">
      <w:pPr>
        <w:numPr>
          <w:ilvl w:val="1"/>
          <w:numId w:val="33"/>
        </w:numPr>
        <w:jc w:val="both"/>
      </w:pPr>
      <w:r w:rsidRPr="00DC5D6F">
        <w:t>Compliance with Laws and Regulations</w:t>
      </w:r>
    </w:p>
    <w:p w:rsidR="005239A9" w:rsidRPr="00DC5D6F" w:rsidRDefault="005239A9" w:rsidP="005239A9">
      <w:pPr>
        <w:ind w:left="360"/>
        <w:jc w:val="both"/>
      </w:pPr>
    </w:p>
    <w:p w:rsidR="005239A9" w:rsidRPr="00DC5D6F" w:rsidRDefault="005239A9" w:rsidP="005239A9">
      <w:pPr>
        <w:ind w:left="855"/>
        <w:jc w:val="both"/>
      </w:pPr>
      <w:r w:rsidRPr="00DC5D6F">
        <w:t>At all times during the term of this Agreement, Consultant shall comply with all applicable Federal, State, and local laws and regulations during its performance of all work contemplated by EXHIBIT A to this Agreement (“Work”).  Consultant represents and warrants that it has all licenses or certificates required to perform the Work or has received waivers from such requirements.  Consultant shall insure that all subConsultants performing Work under this Agreement are properly licensed to perform such Work.  Consultant shall provide District with all reasonable assistance in complying with all applicable Federal, State, and local laws and regulations.</w:t>
      </w:r>
    </w:p>
    <w:p w:rsidR="005239A9" w:rsidRPr="00DC5D6F" w:rsidRDefault="005239A9" w:rsidP="005239A9">
      <w:pPr>
        <w:jc w:val="both"/>
      </w:pPr>
    </w:p>
    <w:p w:rsidR="005239A9" w:rsidRPr="00DC5D6F" w:rsidRDefault="005239A9" w:rsidP="007152C4">
      <w:pPr>
        <w:numPr>
          <w:ilvl w:val="1"/>
          <w:numId w:val="33"/>
        </w:numPr>
        <w:jc w:val="both"/>
      </w:pPr>
      <w:r w:rsidRPr="00DC5D6F">
        <w:t>Noninfringement</w:t>
      </w:r>
    </w:p>
    <w:p w:rsidR="005239A9" w:rsidRPr="00DC5D6F" w:rsidRDefault="005239A9" w:rsidP="005239A9">
      <w:pPr>
        <w:ind w:left="360"/>
        <w:jc w:val="both"/>
      </w:pPr>
    </w:p>
    <w:p w:rsidR="005239A9" w:rsidRDefault="005239A9" w:rsidP="005239A9">
      <w:pPr>
        <w:ind w:left="855"/>
        <w:jc w:val="both"/>
      </w:pPr>
      <w:r w:rsidRPr="00DC5D6F">
        <w:t>The Work shall not violate or infringe upon the rights of any third party, including, without limitation, any patent rights, copyright rights, trademark rights, trade secret rights, or other proprietary rights of any kind.</w:t>
      </w:r>
    </w:p>
    <w:p w:rsidR="004043E5" w:rsidRPr="00DC5D6F" w:rsidRDefault="004043E5" w:rsidP="005239A9">
      <w:pPr>
        <w:ind w:left="855"/>
        <w:jc w:val="both"/>
      </w:pPr>
    </w:p>
    <w:p w:rsidR="005239A9" w:rsidRPr="00DC5D6F" w:rsidRDefault="005239A9" w:rsidP="005239A9">
      <w:pPr>
        <w:jc w:val="both"/>
      </w:pPr>
    </w:p>
    <w:p w:rsidR="005239A9" w:rsidRPr="00DC5D6F" w:rsidRDefault="005239A9" w:rsidP="007152C4">
      <w:pPr>
        <w:numPr>
          <w:ilvl w:val="1"/>
          <w:numId w:val="33"/>
        </w:numPr>
        <w:jc w:val="both"/>
      </w:pPr>
      <w:r w:rsidRPr="00DC5D6F">
        <w:lastRenderedPageBreak/>
        <w:t>Authority</w:t>
      </w:r>
    </w:p>
    <w:p w:rsidR="005239A9" w:rsidRPr="00DC5D6F" w:rsidRDefault="005239A9" w:rsidP="005239A9">
      <w:pPr>
        <w:jc w:val="both"/>
      </w:pPr>
    </w:p>
    <w:p w:rsidR="005239A9" w:rsidRPr="00DC5D6F" w:rsidRDefault="005239A9" w:rsidP="005239A9">
      <w:pPr>
        <w:ind w:left="855"/>
        <w:jc w:val="both"/>
      </w:pPr>
      <w:r w:rsidRPr="00DC5D6F">
        <w:t>Consultant has full power and authority to enter into this Agreement and to perform hereunder, and such entry and performance do not and will not violate any rights of any third party.</w:t>
      </w:r>
    </w:p>
    <w:p w:rsidR="005239A9" w:rsidRPr="00DC5D6F" w:rsidRDefault="005239A9" w:rsidP="005239A9">
      <w:pPr>
        <w:jc w:val="both"/>
      </w:pPr>
    </w:p>
    <w:p w:rsidR="005239A9" w:rsidRPr="00DC5D6F" w:rsidRDefault="005239A9" w:rsidP="007152C4">
      <w:pPr>
        <w:numPr>
          <w:ilvl w:val="1"/>
          <w:numId w:val="33"/>
        </w:numPr>
        <w:jc w:val="both"/>
      </w:pPr>
      <w:r w:rsidRPr="00DC5D6F">
        <w:t>No Claims</w:t>
      </w:r>
    </w:p>
    <w:p w:rsidR="005239A9" w:rsidRPr="00DC5D6F" w:rsidRDefault="005239A9" w:rsidP="005239A9">
      <w:pPr>
        <w:ind w:left="360"/>
        <w:jc w:val="both"/>
      </w:pPr>
    </w:p>
    <w:p w:rsidR="005239A9" w:rsidRPr="00DC5D6F" w:rsidRDefault="005239A9" w:rsidP="005239A9">
      <w:pPr>
        <w:ind w:left="855"/>
        <w:jc w:val="both"/>
      </w:pPr>
      <w:r w:rsidRPr="00DC5D6F">
        <w:t>There is no action, suit, proceeding, or material claim or investigation pending or threatened against it in any court, or by or before any Federal, State, Municipal, or other governmental department, commission, board, bureau, agency, or instrumentality, domestic or foreign, or before any arbitrator of any kind, that, if adversely determined, might adversely affect the Work or restrict Consultant’s ability to complete the transactions contemplated by this Agreement, or restrict the District’s right to use the Work.  Consultant knows of no basis for any such action, suit, claim, investigation, or proceeding.</w:t>
      </w:r>
    </w:p>
    <w:p w:rsidR="005239A9" w:rsidRPr="00DC5D6F" w:rsidRDefault="005239A9" w:rsidP="005239A9">
      <w:pPr>
        <w:ind w:left="855"/>
        <w:jc w:val="both"/>
      </w:pPr>
    </w:p>
    <w:p w:rsidR="005239A9" w:rsidRPr="00DC5D6F" w:rsidRDefault="005239A9" w:rsidP="007152C4">
      <w:pPr>
        <w:numPr>
          <w:ilvl w:val="0"/>
          <w:numId w:val="33"/>
        </w:numPr>
        <w:jc w:val="both"/>
      </w:pPr>
      <w:r w:rsidRPr="00DC5D6F">
        <w:rPr>
          <w:u w:val="single"/>
        </w:rPr>
        <w:t>DISTRICT DATA</w:t>
      </w:r>
      <w:r w:rsidRPr="00DC5D6F">
        <w:t xml:space="preserve"> Notwithstanding any language to the contrary in this Agreement or any exhibit to this Agreement, any data or other material furnished by the District for use by Consultant under this Agreement shall remain the sole property of the District and will be held in confidence in accordance with Section 10 of this Agreement.</w:t>
      </w:r>
    </w:p>
    <w:p w:rsidR="005239A9" w:rsidRPr="00DC5D6F" w:rsidRDefault="005239A9" w:rsidP="005239A9">
      <w:pPr>
        <w:ind w:left="360"/>
        <w:jc w:val="both"/>
      </w:pPr>
    </w:p>
    <w:p w:rsidR="005239A9" w:rsidRPr="00DC5D6F" w:rsidRDefault="005239A9" w:rsidP="007152C4">
      <w:pPr>
        <w:numPr>
          <w:ilvl w:val="0"/>
          <w:numId w:val="33"/>
        </w:numPr>
        <w:jc w:val="both"/>
      </w:pPr>
      <w:r w:rsidRPr="00DC5D6F">
        <w:rPr>
          <w:u w:val="single"/>
        </w:rPr>
        <w:t>INDEMNIFICATION</w:t>
      </w:r>
    </w:p>
    <w:p w:rsidR="005239A9" w:rsidRPr="00DC5D6F" w:rsidRDefault="005239A9" w:rsidP="005239A9">
      <w:pPr>
        <w:jc w:val="both"/>
      </w:pPr>
    </w:p>
    <w:p w:rsidR="005239A9" w:rsidRPr="00DC5D6F" w:rsidRDefault="005239A9" w:rsidP="005239A9">
      <w:pPr>
        <w:ind w:left="360"/>
        <w:jc w:val="both"/>
      </w:pPr>
      <w:r w:rsidRPr="00DC5D6F">
        <w:t>Notwithstanding any language to the contrary in this Agreement or any exhibit to this Agreement, Consultant shall indemnify the District as follows:</w:t>
      </w:r>
    </w:p>
    <w:p w:rsidR="005239A9" w:rsidRPr="00DC5D6F" w:rsidRDefault="005239A9" w:rsidP="005239A9">
      <w:pPr>
        <w:ind w:left="360"/>
        <w:jc w:val="both"/>
      </w:pPr>
    </w:p>
    <w:p w:rsidR="005239A9" w:rsidRPr="00DC5D6F" w:rsidRDefault="005239A9" w:rsidP="007152C4">
      <w:pPr>
        <w:numPr>
          <w:ilvl w:val="1"/>
          <w:numId w:val="33"/>
        </w:numPr>
        <w:jc w:val="both"/>
      </w:pPr>
      <w:r w:rsidRPr="00DC5D6F">
        <w:t>General Indemnity</w:t>
      </w:r>
    </w:p>
    <w:p w:rsidR="005239A9" w:rsidRPr="00DC5D6F" w:rsidRDefault="005239A9" w:rsidP="005239A9">
      <w:pPr>
        <w:jc w:val="both"/>
      </w:pPr>
    </w:p>
    <w:p w:rsidR="005239A9" w:rsidRPr="00DC5D6F" w:rsidRDefault="005239A9" w:rsidP="005239A9">
      <w:pPr>
        <w:ind w:left="1440" w:hanging="540"/>
        <w:jc w:val="both"/>
      </w:pPr>
      <w:r w:rsidRPr="00DC5D6F">
        <w:t xml:space="preserve">A.  </w:t>
      </w:r>
      <w:r w:rsidRPr="00DC5D6F">
        <w:tab/>
        <w:t>Consultant shall indemnify and hold the District and its Board Members, administrators, employees, agents, attorneys, and Consultants (Indemnitees) harmless against all liability, loss, damage and expense (including reasonable attorneys’ fees) resulting from or arising out of this contract or its performance, whether such loss, expense, damage or liability was proximately caused in whole or in part by the negligent or willful act or omission by Consultant, including, without limitation, its agents, employees, subConsultants or anyone employed directly or indirectly by it.</w:t>
      </w:r>
    </w:p>
    <w:p w:rsidR="005239A9" w:rsidRPr="00DC5D6F" w:rsidRDefault="005239A9" w:rsidP="005239A9">
      <w:pPr>
        <w:jc w:val="both"/>
      </w:pPr>
    </w:p>
    <w:p w:rsidR="005239A9" w:rsidRPr="00DC5D6F" w:rsidRDefault="005239A9" w:rsidP="007152C4">
      <w:pPr>
        <w:numPr>
          <w:ilvl w:val="1"/>
          <w:numId w:val="34"/>
        </w:numPr>
        <w:tabs>
          <w:tab w:val="clear" w:pos="2520"/>
          <w:tab w:val="num" w:pos="1440"/>
        </w:tabs>
        <w:ind w:left="1440" w:hanging="540"/>
        <w:jc w:val="both"/>
      </w:pPr>
      <w:r w:rsidRPr="00DC5D6F">
        <w:t>This indemnification shall apply even in the event of the act, omission, fault, or negligence, whether active or passive, of the Indemnitee(s), but shall not apply to claims arising from the sole negligence or willful misconduct of the Indemnitee(s).</w:t>
      </w:r>
    </w:p>
    <w:p w:rsidR="005239A9" w:rsidRPr="00DC5D6F" w:rsidRDefault="005239A9" w:rsidP="005239A9">
      <w:pPr>
        <w:jc w:val="both"/>
      </w:pPr>
    </w:p>
    <w:p w:rsidR="005239A9" w:rsidRPr="00DC5D6F" w:rsidRDefault="005239A9" w:rsidP="007152C4">
      <w:pPr>
        <w:numPr>
          <w:ilvl w:val="1"/>
          <w:numId w:val="33"/>
        </w:numPr>
        <w:jc w:val="both"/>
      </w:pPr>
      <w:r w:rsidRPr="00DC5D6F">
        <w:t>Proprietary Rights Indemnity</w:t>
      </w:r>
    </w:p>
    <w:p w:rsidR="005239A9" w:rsidRPr="00DC5D6F" w:rsidRDefault="005239A9" w:rsidP="005239A9">
      <w:pPr>
        <w:ind w:left="855"/>
        <w:jc w:val="both"/>
      </w:pPr>
    </w:p>
    <w:p w:rsidR="005239A9" w:rsidRDefault="005239A9" w:rsidP="005239A9">
      <w:pPr>
        <w:ind w:left="855"/>
        <w:jc w:val="both"/>
      </w:pPr>
      <w:r w:rsidRPr="00DC5D6F">
        <w:t xml:space="preserve">Consultant shall indemnify and hold harmless the District, its officers, directors, employees, agents from any losses suffered by the District as a result of Consultant’s breach of its warranties set forth in Section 20 of this Agreement.  Consultant shall defend, indemnify, and hold harmless the District, its officers, directors, employees, agents from and against any claim, demand, challenge, suit, loss, cost, damage, or liability based on any assertion that the Work or any component or part thereof infringes, misappropriates, or violates any patent right, copyright right, trade secret, or other proprietary right of any third party.  The District shall notify Consultant in writing of the initial claim or action brought against it.  The selection of counsel, the conduct of the defense of any lawsuit, and any settlement shall be within the Consultant’s control; </w:t>
      </w:r>
      <w:r w:rsidRPr="00DC5D6F">
        <w:rPr>
          <w:i/>
        </w:rPr>
        <w:t>provided</w:t>
      </w:r>
      <w:r w:rsidRPr="00DC5D6F">
        <w:t xml:space="preserve"> </w:t>
      </w:r>
      <w:r w:rsidRPr="00DC5D6F">
        <w:lastRenderedPageBreak/>
        <w:t>that the District shall have the right to participate in the defense of any such infringement claim using counsel of its choice, at the District’s expense.  No settlement shall be made without notice to, and the prior written consent of, the District.</w:t>
      </w:r>
    </w:p>
    <w:p w:rsidR="005239A9" w:rsidRDefault="005239A9" w:rsidP="005239A9">
      <w:pPr>
        <w:jc w:val="both"/>
      </w:pPr>
    </w:p>
    <w:p w:rsidR="005239A9" w:rsidRPr="00DC5D6F" w:rsidRDefault="005239A9" w:rsidP="007152C4">
      <w:pPr>
        <w:numPr>
          <w:ilvl w:val="1"/>
          <w:numId w:val="33"/>
        </w:numPr>
        <w:jc w:val="both"/>
      </w:pPr>
      <w:r w:rsidRPr="00DC5D6F">
        <w:t>Insurance</w:t>
      </w:r>
    </w:p>
    <w:p w:rsidR="005239A9" w:rsidRPr="00DC5D6F" w:rsidRDefault="005239A9" w:rsidP="005239A9">
      <w:pPr>
        <w:jc w:val="both"/>
      </w:pPr>
    </w:p>
    <w:p w:rsidR="005239A9" w:rsidRPr="00DC5D6F" w:rsidRDefault="005239A9" w:rsidP="005239A9">
      <w:pPr>
        <w:ind w:left="855"/>
        <w:jc w:val="both"/>
      </w:pPr>
      <w:r w:rsidRPr="00DC5D6F">
        <w:t>Consultant shall, at his, her, or its sole cost and expense, maintain in full force and effect, during the term of this Agreement, the following insurance coverage from a California licensed insurer with an A minus, (A-), VII, or better rating from A.M. Best, sufficient to cover any claims, damages, liabilities, costs and expenses (including counsel fees) arising out of or in connection with Consultant’s fulfillment of any of its obligations under this Agreement or either party’s use of the Work of any component or part thereof:</w:t>
      </w:r>
    </w:p>
    <w:p w:rsidR="005239A9" w:rsidRPr="00DC5D6F" w:rsidRDefault="005239A9" w:rsidP="005239A9">
      <w:pPr>
        <w:ind w:left="855"/>
        <w:jc w:val="both"/>
      </w:pPr>
    </w:p>
    <w:p w:rsidR="00991B52" w:rsidRDefault="005239A9" w:rsidP="00991B52">
      <w:pPr>
        <w:numPr>
          <w:ilvl w:val="0"/>
          <w:numId w:val="36"/>
        </w:numPr>
        <w:ind w:hanging="315"/>
        <w:jc w:val="both"/>
      </w:pPr>
      <w:r w:rsidRPr="00DC5D6F">
        <w:t xml:space="preserve">Commercial General Liability Insurance, including </w:t>
      </w:r>
      <w:r w:rsidR="00991B52" w:rsidRPr="00991B52">
        <w:t>but not limited to, both bodily injury and property damage liability, with limits of no less than as follows:</w:t>
      </w:r>
    </w:p>
    <w:p w:rsidR="005239A9" w:rsidRPr="00DC5D6F" w:rsidRDefault="005239A9" w:rsidP="00991B52">
      <w:pPr>
        <w:ind w:left="1440"/>
        <w:jc w:val="both"/>
      </w:pPr>
      <w:r w:rsidRPr="00DC5D6F">
        <w:t>$1,000,000 per occurrence</w:t>
      </w:r>
    </w:p>
    <w:p w:rsidR="005239A9" w:rsidRPr="00DC5D6F" w:rsidRDefault="005239A9" w:rsidP="00991B52">
      <w:pPr>
        <w:ind w:left="1440"/>
        <w:jc w:val="both"/>
      </w:pPr>
      <w:r w:rsidRPr="00DC5D6F">
        <w:t>$100,000 fire damage</w:t>
      </w:r>
    </w:p>
    <w:p w:rsidR="005239A9" w:rsidRPr="00DC5D6F" w:rsidRDefault="005239A9" w:rsidP="00991B52">
      <w:pPr>
        <w:ind w:left="1440"/>
        <w:jc w:val="both"/>
      </w:pPr>
      <w:r w:rsidRPr="00DC5D6F">
        <w:t>$5,000 med</w:t>
      </w:r>
      <w:r w:rsidR="00991B52">
        <w:t>ical</w:t>
      </w:r>
      <w:r w:rsidRPr="00DC5D6F">
        <w:t xml:space="preserve"> expenses</w:t>
      </w:r>
    </w:p>
    <w:p w:rsidR="005239A9" w:rsidRPr="00DC5D6F" w:rsidRDefault="005239A9" w:rsidP="00991B52">
      <w:pPr>
        <w:ind w:left="1440"/>
        <w:jc w:val="both"/>
      </w:pPr>
      <w:r w:rsidRPr="00DC5D6F">
        <w:t>$1,000,000 personal &amp; adv. injury</w:t>
      </w:r>
    </w:p>
    <w:p w:rsidR="005239A9" w:rsidRPr="00DC5D6F" w:rsidRDefault="005239A9" w:rsidP="00991B52">
      <w:pPr>
        <w:ind w:left="1440"/>
        <w:jc w:val="both"/>
      </w:pPr>
      <w:r w:rsidRPr="00DC5D6F">
        <w:t>$3,000,000 general aggregate</w:t>
      </w:r>
    </w:p>
    <w:p w:rsidR="005239A9" w:rsidRPr="00DC5D6F" w:rsidRDefault="005239A9" w:rsidP="00991B52">
      <w:pPr>
        <w:ind w:left="1440"/>
        <w:jc w:val="both"/>
      </w:pPr>
      <w:r w:rsidRPr="00DC5D6F">
        <w:t>$3,000,000 products/completed operations aggregate</w:t>
      </w:r>
    </w:p>
    <w:p w:rsidR="005239A9" w:rsidRPr="00DC5D6F" w:rsidRDefault="005239A9" w:rsidP="005239A9">
      <w:pPr>
        <w:ind w:firstLine="900"/>
        <w:jc w:val="both"/>
      </w:pPr>
    </w:p>
    <w:p w:rsidR="00991B52" w:rsidRDefault="00991B52" w:rsidP="00991B52">
      <w:pPr>
        <w:pStyle w:val="ListParagraph"/>
        <w:numPr>
          <w:ilvl w:val="0"/>
          <w:numId w:val="36"/>
        </w:numPr>
        <w:jc w:val="both"/>
      </w:pPr>
      <w:r w:rsidRPr="00991B52">
        <w:rPr>
          <w:bCs/>
        </w:rPr>
        <w:t>Commercial Automobile Liability Insurance</w:t>
      </w:r>
      <w:r w:rsidRPr="00991B52">
        <w:t xml:space="preserve"> for owned scheduled, non-owned or hired </w:t>
      </w:r>
      <w:r>
        <w:t xml:space="preserve"> </w:t>
      </w:r>
      <w:r w:rsidRPr="00991B52">
        <w:t>automobiles with a combined single limit of no less than $1 million per occurrence.</w:t>
      </w:r>
    </w:p>
    <w:p w:rsidR="00991B52" w:rsidRDefault="00991B52" w:rsidP="00991B52">
      <w:pPr>
        <w:pStyle w:val="ListParagraph"/>
        <w:ind w:left="1215"/>
        <w:jc w:val="both"/>
      </w:pPr>
    </w:p>
    <w:p w:rsidR="00991B52" w:rsidRPr="00991B52" w:rsidRDefault="00991B52" w:rsidP="00991B52">
      <w:pPr>
        <w:ind w:left="1170" w:hanging="315"/>
        <w:jc w:val="both"/>
      </w:pPr>
      <w:r>
        <w:t xml:space="preserve">C.  </w:t>
      </w:r>
      <w:r w:rsidRPr="00991B52">
        <w:rPr>
          <w:bCs/>
        </w:rPr>
        <w:t>Workers’ Compensation</w:t>
      </w:r>
      <w:r w:rsidRPr="00991B52">
        <w:t xml:space="preserve"> and </w:t>
      </w:r>
      <w:r w:rsidRPr="00991B52">
        <w:rPr>
          <w:bCs/>
        </w:rPr>
        <w:t>Employers Liability Insurance</w:t>
      </w:r>
      <w:r>
        <w:t xml:space="preserve"> in a form and amount covering </w:t>
      </w:r>
      <w:r w:rsidRPr="00991B52">
        <w:t>Consultant’s full liability under the California Workers’ Compensation Insurance and Safety Act and in accordance with applicable State and Federal laws.</w:t>
      </w:r>
    </w:p>
    <w:p w:rsidR="00991B52" w:rsidRPr="00991B52" w:rsidRDefault="00991B52" w:rsidP="00991B52">
      <w:pPr>
        <w:ind w:left="1440"/>
        <w:jc w:val="both"/>
      </w:pPr>
      <w:r w:rsidRPr="00991B52">
        <w:t>Part A—Statutory Limits</w:t>
      </w:r>
    </w:p>
    <w:p w:rsidR="00991B52" w:rsidRDefault="00991B52" w:rsidP="00991B52">
      <w:pPr>
        <w:ind w:left="1440"/>
        <w:jc w:val="both"/>
      </w:pPr>
      <w:r w:rsidRPr="00991B52">
        <w:t>Part B—$1,000,000/$1,000,000/$1,000,000 Employers Liability</w:t>
      </w:r>
    </w:p>
    <w:p w:rsidR="00991B52" w:rsidRPr="00991B52" w:rsidRDefault="00991B52" w:rsidP="00991B52">
      <w:pPr>
        <w:ind w:left="1440"/>
        <w:jc w:val="both"/>
      </w:pPr>
    </w:p>
    <w:p w:rsidR="00991B52" w:rsidRPr="00991B52" w:rsidRDefault="00991B52" w:rsidP="00991B52">
      <w:pPr>
        <w:ind w:left="1260" w:hanging="360"/>
        <w:jc w:val="both"/>
      </w:pPr>
      <w:r>
        <w:t xml:space="preserve">D.  </w:t>
      </w:r>
      <w:r w:rsidRPr="00991B52">
        <w:t>E</w:t>
      </w:r>
      <w:r w:rsidRPr="00991B52">
        <w:rPr>
          <w:bCs/>
        </w:rPr>
        <w:t>rrors &amp; Omissions (Professional Liability) Insurance</w:t>
      </w:r>
      <w:r w:rsidRPr="00991B52">
        <w:t xml:space="preserve"> coverage, when applicable but not limited to, for or related to claims for any actual or alleged negligent act, error or omission, or</w:t>
      </w:r>
      <w:r w:rsidRPr="00991B52">
        <w:rPr>
          <w:b/>
          <w:bCs/>
        </w:rPr>
        <w:t xml:space="preserve"> </w:t>
      </w:r>
      <w:r w:rsidRPr="00991B52">
        <w:rPr>
          <w:bCs/>
        </w:rPr>
        <w:t>breach of fiduciary duty</w:t>
      </w:r>
      <w:r w:rsidRPr="00991B52">
        <w:t xml:space="preserve"> committed in the scope of performing or the failure to perform investment advisory, fund management services, or other services under this Agreement, with the following limits:</w:t>
      </w:r>
    </w:p>
    <w:p w:rsidR="00991B52" w:rsidRDefault="00991B52" w:rsidP="00991B52">
      <w:pPr>
        <w:ind w:left="720" w:firstLine="720"/>
        <w:jc w:val="both"/>
      </w:pPr>
      <w:r w:rsidRPr="00991B52">
        <w:t>$5,000,000 per occurrence/$5,000,000 aggregate</w:t>
      </w:r>
    </w:p>
    <w:p w:rsidR="00991B52" w:rsidRPr="00991B52" w:rsidRDefault="00991B52" w:rsidP="00991B52">
      <w:pPr>
        <w:ind w:left="720" w:firstLine="720"/>
        <w:jc w:val="both"/>
      </w:pPr>
    </w:p>
    <w:p w:rsidR="00991B52" w:rsidRPr="00991B52" w:rsidRDefault="00991B52" w:rsidP="00224DD6">
      <w:pPr>
        <w:ind w:left="1260" w:hanging="360"/>
        <w:jc w:val="both"/>
      </w:pPr>
      <w:r w:rsidRPr="00991B52">
        <w:t>E.   Consultant, upon execution of this contract and periodically thereafter upon request, shall furnish the District with certificates of insurance evidencing such coverage.  The certificate of insurance shall include a thirty (30) day non-renewal notice provision.  The policies of insurance providing the coverages referred to in clauses A and B above shall name the District and the Board of Trustees and employees as additional insureds with respect to any potential tort liability, irrespective of whether such potential liability might be predicated on theories of negligence, strict liability or products liability.  Premiums on all insurance policies shall be paid by Consultant and shall be deemed included in Consultant’s obligations under this contract at no additional charge.</w:t>
      </w:r>
    </w:p>
    <w:p w:rsidR="005239A9" w:rsidRPr="00DC5D6F" w:rsidRDefault="005239A9" w:rsidP="00224DD6">
      <w:pPr>
        <w:ind w:left="1260" w:hanging="360"/>
        <w:jc w:val="both"/>
      </w:pPr>
    </w:p>
    <w:p w:rsidR="005239A9" w:rsidRPr="00DC5D6F" w:rsidRDefault="005239A9" w:rsidP="007152C4">
      <w:pPr>
        <w:numPr>
          <w:ilvl w:val="0"/>
          <w:numId w:val="33"/>
        </w:numPr>
        <w:jc w:val="both"/>
      </w:pPr>
      <w:r w:rsidRPr="00DC5D6F">
        <w:rPr>
          <w:u w:val="single"/>
        </w:rPr>
        <w:t>SECURITY</w:t>
      </w:r>
      <w:r w:rsidRPr="00DC5D6F">
        <w:t xml:space="preserve"> Notwithstanding any language to the contrary in this Agreement or any exhibit to this Agreement, Consultant agrees that it and its personnel shall at all times comply with all security </w:t>
      </w:r>
      <w:r w:rsidRPr="00DC5D6F">
        <w:lastRenderedPageBreak/>
        <w:t>regulations in effect from time to time at the District’s premises and shall comply with the District’s security policies and procedures if granted access to the District’s computer or communications networks.</w:t>
      </w:r>
    </w:p>
    <w:p w:rsidR="005239A9" w:rsidRPr="00DC5D6F" w:rsidRDefault="005239A9" w:rsidP="005239A9">
      <w:pPr>
        <w:jc w:val="both"/>
      </w:pPr>
    </w:p>
    <w:p w:rsidR="005239A9" w:rsidRDefault="005239A9" w:rsidP="007152C4">
      <w:pPr>
        <w:numPr>
          <w:ilvl w:val="0"/>
          <w:numId w:val="33"/>
        </w:numPr>
        <w:jc w:val="both"/>
      </w:pPr>
      <w:r w:rsidRPr="00DC5D6F">
        <w:rPr>
          <w:u w:val="single"/>
        </w:rPr>
        <w:t>BUDGET REDUCTIONS</w:t>
      </w:r>
      <w:r w:rsidRPr="00DC5D6F">
        <w:t xml:space="preserve"> In the event that, in the current or any subsequent fiscal year, the Board of Education fails to appropriate sufficient funds to fund the Agreement, reduces or terminates funding with respect to the relevant program, or otherwise directs budget cutbacks, the District may either (a) terminate the Agreement, without further liability to the District, or (b) propose an amendment to the Agreement for an amended definition of the Work and at a lower price.  Any such amendment shall require the mutual agreement of the parties.  Further, if the Board of Education suspends payments to Consultants due to budget cutbacks, the District shall have the option to suspend performance of the Agreement and suspend payments to the Consultant until the Board of Education rescinds the suspension.  In any event, the Consultant shall be paid in accordance with the Agreement for Work performed through the date of termination, amendment, or suspension of payments.  In no event shall the District be liable for any special, consequential, indirect or incidental damages, including but not limited to lost profits arising out of or in connection with any termination, amendment or suspension of payments pursuant to this Section.</w:t>
      </w:r>
    </w:p>
    <w:p w:rsidR="00224DD6" w:rsidRDefault="00224DD6" w:rsidP="00224DD6">
      <w:pPr>
        <w:jc w:val="both"/>
      </w:pPr>
    </w:p>
    <w:p w:rsidR="00224DD6" w:rsidRDefault="00224DD6" w:rsidP="00224DD6">
      <w:pPr>
        <w:jc w:val="both"/>
      </w:pPr>
    </w:p>
    <w:p w:rsidR="00224DD6" w:rsidRDefault="00224DD6" w:rsidP="00224DD6">
      <w:pPr>
        <w:jc w:val="both"/>
      </w:pPr>
    </w:p>
    <w:p w:rsidR="00224DD6" w:rsidRPr="00DC5D6F" w:rsidRDefault="00224DD6" w:rsidP="00224DD6">
      <w:pPr>
        <w:jc w:val="both"/>
      </w:pPr>
    </w:p>
    <w:p w:rsidR="005239A9" w:rsidRPr="00DC5D6F" w:rsidRDefault="005239A9" w:rsidP="005239A9">
      <w:pPr>
        <w:jc w:val="both"/>
        <w:rPr>
          <w:u w:val="single"/>
        </w:rPr>
      </w:pPr>
    </w:p>
    <w:p w:rsidR="005239A9" w:rsidRPr="00DC5D6F" w:rsidRDefault="005239A9" w:rsidP="005239A9"/>
    <w:p w:rsidR="005239A9" w:rsidRPr="00DC5D6F" w:rsidRDefault="005239A9" w:rsidP="005239A9">
      <w:pPr>
        <w:rPr>
          <w:b/>
        </w:rPr>
      </w:pPr>
      <w:r w:rsidRPr="00DC5D6F">
        <w:rPr>
          <w:b/>
        </w:rPr>
        <w:t>IN WITNESS HEREOF, THE PARTIES HAVE CAUSED THIS AGREEMENT TO BE DULY EXECUTED.</w:t>
      </w:r>
    </w:p>
    <w:p w:rsidR="005239A9" w:rsidRPr="00DC5D6F" w:rsidRDefault="005239A9" w:rsidP="005239A9"/>
    <w:p w:rsidR="005239A9" w:rsidRPr="00DC5D6F" w:rsidRDefault="005239A9" w:rsidP="005239A9">
      <w:pPr>
        <w:rPr>
          <w:b/>
        </w:rPr>
      </w:pPr>
      <w:r w:rsidRPr="00DC5D6F">
        <w:tab/>
      </w:r>
      <w:r w:rsidRPr="00DC5D6F">
        <w:rPr>
          <w:b/>
        </w:rPr>
        <w:t>-CONSULTANT-</w:t>
      </w:r>
      <w:r w:rsidRPr="00DC5D6F">
        <w:rPr>
          <w:b/>
        </w:rPr>
        <w:tab/>
      </w:r>
      <w:r w:rsidRPr="00DC5D6F">
        <w:rPr>
          <w:b/>
        </w:rPr>
        <w:tab/>
      </w:r>
      <w:r w:rsidRPr="00DC5D6F">
        <w:rPr>
          <w:b/>
        </w:rPr>
        <w:tab/>
      </w:r>
      <w:r w:rsidRPr="00DC5D6F">
        <w:rPr>
          <w:b/>
        </w:rPr>
        <w:tab/>
      </w:r>
      <w:r w:rsidRPr="00DC5D6F">
        <w:rPr>
          <w:b/>
        </w:rPr>
        <w:tab/>
        <w:t xml:space="preserve">         -DISTRICT-</w:t>
      </w:r>
      <w:r w:rsidRPr="00DC5D6F">
        <w:rPr>
          <w:b/>
        </w:rPr>
        <w:tab/>
      </w:r>
    </w:p>
    <w:p w:rsidR="005239A9" w:rsidRPr="00DC5D6F" w:rsidRDefault="005239A9" w:rsidP="005239A9">
      <w:pPr>
        <w:rPr>
          <w:b/>
        </w:rPr>
      </w:pPr>
      <w:r w:rsidRPr="00DC5D6F">
        <w:rPr>
          <w:b/>
        </w:rPr>
        <w:tab/>
      </w:r>
      <w:r w:rsidRPr="00DC5D6F">
        <w:rPr>
          <w:b/>
        </w:rPr>
        <w:tab/>
      </w:r>
      <w:r w:rsidRPr="00DC5D6F">
        <w:rPr>
          <w:b/>
        </w:rPr>
        <w:tab/>
      </w:r>
      <w:r w:rsidRPr="00DC5D6F">
        <w:rPr>
          <w:b/>
        </w:rPr>
        <w:tab/>
      </w:r>
      <w:r w:rsidRPr="00DC5D6F">
        <w:rPr>
          <w:b/>
        </w:rPr>
        <w:tab/>
      </w:r>
    </w:p>
    <w:p w:rsidR="005239A9" w:rsidRPr="00DC5D6F" w:rsidRDefault="005239A9" w:rsidP="0068703B">
      <w:pPr>
        <w:ind w:left="5040" w:hanging="5040"/>
        <w:rPr>
          <w:b/>
        </w:rPr>
      </w:pPr>
      <w:r w:rsidRPr="00DC5D6F">
        <w:rPr>
          <w:b/>
        </w:rPr>
        <w:t>CONTRACTOR’S NAME</w:t>
      </w:r>
      <w:r w:rsidRPr="00DC5D6F">
        <w:rPr>
          <w:b/>
        </w:rPr>
        <w:tab/>
      </w:r>
      <w:r w:rsidR="00C85032">
        <w:rPr>
          <w:b/>
        </w:rPr>
        <w:t>RANCHO SANTIAGO</w:t>
      </w:r>
      <w:r w:rsidRPr="00DC5D6F">
        <w:rPr>
          <w:b/>
        </w:rPr>
        <w:t xml:space="preserve"> COMMUNITY COLLEGE DISTRICT</w:t>
      </w:r>
    </w:p>
    <w:p w:rsidR="005239A9" w:rsidRPr="00DC5D6F" w:rsidRDefault="005239A9" w:rsidP="005239A9"/>
    <w:p w:rsidR="005239A9" w:rsidRPr="00DC5D6F" w:rsidRDefault="005239A9" w:rsidP="005239A9"/>
    <w:p w:rsidR="005239A9" w:rsidRPr="00DC5D6F" w:rsidRDefault="005239A9" w:rsidP="005239A9">
      <w:pPr>
        <w:tabs>
          <w:tab w:val="left" w:pos="-1080"/>
          <w:tab w:val="left" w:pos="-720"/>
          <w:tab w:val="left" w:pos="0"/>
          <w:tab w:val="left" w:pos="360"/>
          <w:tab w:val="left" w:pos="720"/>
          <w:tab w:val="left" w:pos="1440"/>
          <w:tab w:val="left" w:pos="2160"/>
          <w:tab w:val="left" w:pos="2880"/>
          <w:tab w:val="left" w:pos="3600"/>
          <w:tab w:val="left" w:pos="5040"/>
          <w:tab w:val="left" w:pos="5580"/>
          <w:tab w:val="left" w:pos="6300"/>
          <w:tab w:val="left" w:pos="7200"/>
        </w:tabs>
        <w:spacing w:line="233" w:lineRule="auto"/>
        <w:ind w:left="5040" w:hanging="5040"/>
      </w:pPr>
      <w:r w:rsidRPr="00DC5D6F">
        <w:t>BY ____________________________________</w:t>
      </w:r>
      <w:r w:rsidRPr="00DC5D6F">
        <w:tab/>
        <w:t>BY ________________________________</w:t>
      </w:r>
    </w:p>
    <w:p w:rsidR="005239A9" w:rsidRPr="009F2CE0" w:rsidRDefault="005239A9" w:rsidP="005239A9">
      <w:pPr>
        <w:tabs>
          <w:tab w:val="left" w:pos="-1080"/>
          <w:tab w:val="left" w:pos="-720"/>
          <w:tab w:val="left" w:pos="0"/>
          <w:tab w:val="left" w:pos="360"/>
          <w:tab w:val="left" w:pos="720"/>
          <w:tab w:val="left" w:pos="1440"/>
          <w:tab w:val="left" w:pos="2160"/>
          <w:tab w:val="left" w:pos="2880"/>
          <w:tab w:val="left" w:pos="3600"/>
          <w:tab w:val="left" w:pos="5040"/>
          <w:tab w:val="left" w:pos="5580"/>
          <w:tab w:val="left" w:pos="6300"/>
          <w:tab w:val="left" w:pos="7200"/>
        </w:tabs>
        <w:spacing w:line="233" w:lineRule="auto"/>
        <w:ind w:left="5040" w:hanging="5040"/>
        <w:rPr>
          <w:szCs w:val="22"/>
        </w:rPr>
      </w:pPr>
      <w:r w:rsidRPr="00DC5D6F">
        <w:t xml:space="preserve">                                                                                               </w:t>
      </w:r>
      <w:r w:rsidRPr="00DC5D6F">
        <w:rPr>
          <w:sz w:val="16"/>
          <w:szCs w:val="16"/>
        </w:rPr>
        <w:t xml:space="preserve">    </w:t>
      </w:r>
      <w:r w:rsidR="001F35CF">
        <w:rPr>
          <w:szCs w:val="22"/>
        </w:rPr>
        <w:t>Peter J. Hardash</w:t>
      </w:r>
    </w:p>
    <w:p w:rsidR="005239A9" w:rsidRPr="009F2CE0" w:rsidRDefault="005239A9" w:rsidP="005239A9">
      <w:pPr>
        <w:tabs>
          <w:tab w:val="left" w:pos="-1080"/>
          <w:tab w:val="left" w:pos="-720"/>
          <w:tab w:val="left" w:pos="0"/>
          <w:tab w:val="left" w:pos="360"/>
          <w:tab w:val="left" w:pos="720"/>
          <w:tab w:val="left" w:pos="1440"/>
          <w:tab w:val="left" w:pos="2160"/>
          <w:tab w:val="left" w:pos="2880"/>
          <w:tab w:val="left" w:pos="3600"/>
          <w:tab w:val="left" w:pos="5040"/>
          <w:tab w:val="left" w:pos="5580"/>
          <w:tab w:val="left" w:pos="6300"/>
          <w:tab w:val="left" w:pos="7200"/>
        </w:tabs>
        <w:spacing w:line="233" w:lineRule="auto"/>
        <w:ind w:left="5040" w:hanging="5040"/>
        <w:rPr>
          <w:szCs w:val="22"/>
        </w:rPr>
      </w:pPr>
      <w:r w:rsidRPr="009F2CE0">
        <w:rPr>
          <w:szCs w:val="22"/>
        </w:rPr>
        <w:t xml:space="preserve">                                                                                               </w:t>
      </w:r>
      <w:r w:rsidR="009F2CE0">
        <w:rPr>
          <w:szCs w:val="22"/>
        </w:rPr>
        <w:t xml:space="preserve"> </w:t>
      </w:r>
      <w:r w:rsidRPr="009F2CE0">
        <w:rPr>
          <w:szCs w:val="22"/>
        </w:rPr>
        <w:t xml:space="preserve">  Vice </w:t>
      </w:r>
      <w:r w:rsidR="001F35CF">
        <w:rPr>
          <w:szCs w:val="22"/>
        </w:rPr>
        <w:t>Chancellor</w:t>
      </w:r>
    </w:p>
    <w:p w:rsidR="0068703B" w:rsidRDefault="005239A9" w:rsidP="0068703B">
      <w:pPr>
        <w:tabs>
          <w:tab w:val="left" w:pos="-1080"/>
          <w:tab w:val="left" w:pos="-720"/>
          <w:tab w:val="left" w:pos="0"/>
          <w:tab w:val="left" w:pos="360"/>
          <w:tab w:val="left" w:pos="720"/>
          <w:tab w:val="left" w:pos="1440"/>
          <w:tab w:val="left" w:pos="2160"/>
          <w:tab w:val="left" w:pos="2880"/>
          <w:tab w:val="left" w:pos="3600"/>
          <w:tab w:val="left" w:pos="5040"/>
          <w:tab w:val="left" w:pos="5580"/>
          <w:tab w:val="left" w:pos="6300"/>
          <w:tab w:val="left" w:pos="7200"/>
        </w:tabs>
        <w:spacing w:line="233" w:lineRule="auto"/>
        <w:ind w:left="5040" w:hanging="5040"/>
        <w:rPr>
          <w:szCs w:val="22"/>
        </w:rPr>
      </w:pPr>
      <w:r w:rsidRPr="009F2CE0">
        <w:rPr>
          <w:szCs w:val="22"/>
        </w:rPr>
        <w:t xml:space="preserve">TITLE _____________________________                            Business </w:t>
      </w:r>
      <w:r w:rsidR="001F35CF">
        <w:rPr>
          <w:szCs w:val="22"/>
        </w:rPr>
        <w:t>Operations/Fiscal</w:t>
      </w:r>
      <w:r w:rsidRPr="009F2CE0">
        <w:rPr>
          <w:szCs w:val="22"/>
        </w:rPr>
        <w:t xml:space="preserve"> Services</w:t>
      </w:r>
    </w:p>
    <w:p w:rsidR="004051D8" w:rsidRDefault="004051D8" w:rsidP="0068703B">
      <w:pPr>
        <w:tabs>
          <w:tab w:val="left" w:pos="-1080"/>
          <w:tab w:val="left" w:pos="-720"/>
          <w:tab w:val="left" w:pos="0"/>
          <w:tab w:val="left" w:pos="360"/>
          <w:tab w:val="left" w:pos="720"/>
          <w:tab w:val="left" w:pos="1440"/>
          <w:tab w:val="left" w:pos="2160"/>
          <w:tab w:val="left" w:pos="2880"/>
          <w:tab w:val="left" w:pos="3600"/>
          <w:tab w:val="left" w:pos="5040"/>
          <w:tab w:val="left" w:pos="5580"/>
          <w:tab w:val="left" w:pos="6300"/>
          <w:tab w:val="left" w:pos="7200"/>
        </w:tabs>
        <w:spacing w:line="233" w:lineRule="auto"/>
        <w:ind w:left="5040" w:hanging="5040"/>
        <w:rPr>
          <w:szCs w:val="22"/>
        </w:rPr>
      </w:pPr>
    </w:p>
    <w:p w:rsidR="004051D8" w:rsidRPr="00DC5D6F" w:rsidRDefault="004051D8" w:rsidP="0068703B">
      <w:pPr>
        <w:tabs>
          <w:tab w:val="left" w:pos="-1080"/>
          <w:tab w:val="left" w:pos="-720"/>
          <w:tab w:val="left" w:pos="0"/>
          <w:tab w:val="left" w:pos="360"/>
          <w:tab w:val="left" w:pos="720"/>
          <w:tab w:val="left" w:pos="1440"/>
          <w:tab w:val="left" w:pos="2160"/>
          <w:tab w:val="left" w:pos="2880"/>
          <w:tab w:val="left" w:pos="3600"/>
          <w:tab w:val="left" w:pos="5040"/>
          <w:tab w:val="left" w:pos="5580"/>
          <w:tab w:val="left" w:pos="6300"/>
          <w:tab w:val="left" w:pos="7200"/>
        </w:tabs>
        <w:spacing w:line="233" w:lineRule="auto"/>
        <w:ind w:left="5040" w:hanging="5040"/>
      </w:pPr>
      <w:r>
        <w:rPr>
          <w:szCs w:val="22"/>
        </w:rPr>
        <w:t>DATE _____________________________</w:t>
      </w:r>
      <w:r>
        <w:rPr>
          <w:szCs w:val="22"/>
        </w:rPr>
        <w:tab/>
        <w:t>DATE _____________________________</w:t>
      </w:r>
    </w:p>
    <w:sectPr w:rsidR="004051D8" w:rsidRPr="00DC5D6F" w:rsidSect="0013517D">
      <w:headerReference w:type="default" r:id="rId23"/>
      <w:footerReference w:type="default" r:id="rId24"/>
      <w:pgSz w:w="12240" w:h="15840" w:code="1"/>
      <w:pgMar w:top="126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52" w:rsidRDefault="00991B52">
      <w:r>
        <w:separator/>
      </w:r>
    </w:p>
  </w:endnote>
  <w:endnote w:type="continuationSeparator" w:id="0">
    <w:p w:rsidR="00991B52" w:rsidRDefault="0099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931400"/>
      <w:docPartObj>
        <w:docPartGallery w:val="Page Numbers (Bottom of Page)"/>
        <w:docPartUnique/>
      </w:docPartObj>
    </w:sdtPr>
    <w:sdtEndPr>
      <w:rPr>
        <w:sz w:val="18"/>
        <w:szCs w:val="18"/>
      </w:rPr>
    </w:sdtEndPr>
    <w:sdtContent>
      <w:sdt>
        <w:sdtPr>
          <w:rPr>
            <w:sz w:val="18"/>
            <w:szCs w:val="18"/>
          </w:rPr>
          <w:id w:val="1546560199"/>
          <w:docPartObj>
            <w:docPartGallery w:val="Page Numbers (Top of Page)"/>
            <w:docPartUnique/>
          </w:docPartObj>
        </w:sdtPr>
        <w:sdtContent>
          <w:p w:rsidR="00991B52" w:rsidRDefault="00991B52" w:rsidP="0068703B">
            <w:pPr>
              <w:pStyle w:val="Footer"/>
              <w:rPr>
                <w:sz w:val="18"/>
                <w:szCs w:val="18"/>
              </w:rPr>
            </w:pPr>
            <w:r>
              <w:rPr>
                <w:sz w:val="18"/>
                <w:szCs w:val="18"/>
              </w:rPr>
              <w:t>Rancho Santiago Community College District</w:t>
            </w:r>
          </w:p>
          <w:p w:rsidR="00991B52" w:rsidRPr="0068703B" w:rsidRDefault="00991B52" w:rsidP="0068703B">
            <w:pPr>
              <w:pStyle w:val="Footer"/>
              <w:rPr>
                <w:sz w:val="18"/>
                <w:szCs w:val="18"/>
              </w:rPr>
            </w:pPr>
            <w:r>
              <w:rPr>
                <w:sz w:val="18"/>
                <w:szCs w:val="18"/>
              </w:rPr>
              <w:t>Irrevocable Trust Management – RFP 1366</w:t>
            </w:r>
            <w:r>
              <w:rPr>
                <w:sz w:val="18"/>
                <w:szCs w:val="18"/>
              </w:rPr>
              <w:tab/>
            </w:r>
            <w:r>
              <w:rPr>
                <w:sz w:val="18"/>
                <w:szCs w:val="18"/>
              </w:rPr>
              <w:tab/>
            </w:r>
            <w:r w:rsidRPr="0068703B">
              <w:rPr>
                <w:sz w:val="18"/>
                <w:szCs w:val="18"/>
              </w:rPr>
              <w:t xml:space="preserve">Page </w:t>
            </w:r>
            <w:r w:rsidRPr="0068703B">
              <w:rPr>
                <w:bCs/>
                <w:sz w:val="18"/>
                <w:szCs w:val="18"/>
              </w:rPr>
              <w:fldChar w:fldCharType="begin"/>
            </w:r>
            <w:r w:rsidRPr="0068703B">
              <w:rPr>
                <w:bCs/>
                <w:sz w:val="18"/>
                <w:szCs w:val="18"/>
              </w:rPr>
              <w:instrText xml:space="preserve"> PAGE </w:instrText>
            </w:r>
            <w:r w:rsidRPr="0068703B">
              <w:rPr>
                <w:bCs/>
                <w:sz w:val="18"/>
                <w:szCs w:val="18"/>
              </w:rPr>
              <w:fldChar w:fldCharType="separate"/>
            </w:r>
            <w:r w:rsidR="00881EBB">
              <w:rPr>
                <w:bCs/>
                <w:noProof/>
                <w:sz w:val="18"/>
                <w:szCs w:val="18"/>
              </w:rPr>
              <w:t>20</w:t>
            </w:r>
            <w:r w:rsidRPr="0068703B">
              <w:rPr>
                <w:bCs/>
                <w:sz w:val="18"/>
                <w:szCs w:val="18"/>
              </w:rPr>
              <w:fldChar w:fldCharType="end"/>
            </w:r>
            <w:r w:rsidRPr="0068703B">
              <w:rPr>
                <w:sz w:val="18"/>
                <w:szCs w:val="18"/>
              </w:rPr>
              <w:t xml:space="preserve"> of </w:t>
            </w:r>
            <w:r w:rsidRPr="0068703B">
              <w:rPr>
                <w:bCs/>
                <w:sz w:val="18"/>
                <w:szCs w:val="18"/>
              </w:rPr>
              <w:fldChar w:fldCharType="begin"/>
            </w:r>
            <w:r w:rsidRPr="0068703B">
              <w:rPr>
                <w:bCs/>
                <w:sz w:val="18"/>
                <w:szCs w:val="18"/>
              </w:rPr>
              <w:instrText xml:space="preserve"> NUMPAGES  </w:instrText>
            </w:r>
            <w:r w:rsidRPr="0068703B">
              <w:rPr>
                <w:bCs/>
                <w:sz w:val="18"/>
                <w:szCs w:val="18"/>
              </w:rPr>
              <w:fldChar w:fldCharType="separate"/>
            </w:r>
            <w:r w:rsidR="00881EBB">
              <w:rPr>
                <w:bCs/>
                <w:noProof/>
                <w:sz w:val="18"/>
                <w:szCs w:val="18"/>
              </w:rPr>
              <w:t>35</w:t>
            </w:r>
            <w:r w:rsidRPr="0068703B">
              <w:rPr>
                <w:bCs/>
                <w:sz w:val="18"/>
                <w:szCs w:val="18"/>
              </w:rPr>
              <w:fldChar w:fldCharType="end"/>
            </w:r>
          </w:p>
        </w:sdtContent>
      </w:sdt>
    </w:sdtContent>
  </w:sdt>
  <w:p w:rsidR="00991B52" w:rsidRPr="004D700C" w:rsidRDefault="00991B5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85530"/>
      <w:docPartObj>
        <w:docPartGallery w:val="Page Numbers (Bottom of Page)"/>
        <w:docPartUnique/>
      </w:docPartObj>
    </w:sdtPr>
    <w:sdtContent>
      <w:sdt>
        <w:sdtPr>
          <w:id w:val="-1727675827"/>
          <w:docPartObj>
            <w:docPartGallery w:val="Page Numbers (Top of Page)"/>
            <w:docPartUnique/>
          </w:docPartObj>
        </w:sdtPr>
        <w:sdtContent>
          <w:p w:rsidR="00991B52" w:rsidRDefault="00991B52" w:rsidP="00EE785C">
            <w:pPr>
              <w:pStyle w:val="Footer"/>
            </w:pPr>
          </w:p>
          <w:sdt>
            <w:sdtPr>
              <w:id w:val="99999006"/>
              <w:docPartObj>
                <w:docPartGallery w:val="Page Numbers (Bottom of Page)"/>
                <w:docPartUnique/>
              </w:docPartObj>
            </w:sdtPr>
            <w:sdtEndPr>
              <w:rPr>
                <w:sz w:val="18"/>
                <w:szCs w:val="18"/>
              </w:rPr>
            </w:sdtEndPr>
            <w:sdtContent>
              <w:sdt>
                <w:sdtPr>
                  <w:rPr>
                    <w:sz w:val="18"/>
                    <w:szCs w:val="18"/>
                  </w:rPr>
                  <w:id w:val="604155242"/>
                  <w:docPartObj>
                    <w:docPartGallery w:val="Page Numbers (Top of Page)"/>
                    <w:docPartUnique/>
                  </w:docPartObj>
                </w:sdtPr>
                <w:sdtContent>
                  <w:p w:rsidR="00991B52" w:rsidRDefault="00991B52" w:rsidP="0068703B">
                    <w:pPr>
                      <w:pStyle w:val="Footer"/>
                      <w:rPr>
                        <w:sz w:val="18"/>
                        <w:szCs w:val="18"/>
                      </w:rPr>
                    </w:pPr>
                    <w:r>
                      <w:rPr>
                        <w:sz w:val="18"/>
                        <w:szCs w:val="18"/>
                      </w:rPr>
                      <w:t>Rancho Santiago Community College District</w:t>
                    </w:r>
                  </w:p>
                  <w:p w:rsidR="00991B52" w:rsidRPr="0068703B" w:rsidRDefault="00991B52" w:rsidP="0068703B">
                    <w:pPr>
                      <w:pStyle w:val="Footer"/>
                      <w:rPr>
                        <w:sz w:val="18"/>
                        <w:szCs w:val="18"/>
                      </w:rPr>
                    </w:pPr>
                    <w:r>
                      <w:rPr>
                        <w:sz w:val="18"/>
                        <w:szCs w:val="18"/>
                      </w:rPr>
                      <w:t>Irrevocable Trust Management – RFP 1366</w:t>
                    </w:r>
                    <w:r>
                      <w:rPr>
                        <w:sz w:val="18"/>
                        <w:szCs w:val="18"/>
                      </w:rPr>
                      <w:tab/>
                    </w:r>
                    <w:r>
                      <w:rPr>
                        <w:sz w:val="18"/>
                        <w:szCs w:val="18"/>
                      </w:rPr>
                      <w:tab/>
                    </w:r>
                    <w:r w:rsidRPr="0068703B">
                      <w:rPr>
                        <w:sz w:val="18"/>
                        <w:szCs w:val="18"/>
                      </w:rPr>
                      <w:t xml:space="preserve">Page </w:t>
                    </w:r>
                    <w:r w:rsidRPr="0068703B">
                      <w:rPr>
                        <w:bCs/>
                        <w:sz w:val="18"/>
                        <w:szCs w:val="18"/>
                      </w:rPr>
                      <w:fldChar w:fldCharType="begin"/>
                    </w:r>
                    <w:r w:rsidRPr="0068703B">
                      <w:rPr>
                        <w:bCs/>
                        <w:sz w:val="18"/>
                        <w:szCs w:val="18"/>
                      </w:rPr>
                      <w:instrText xml:space="preserve"> PAGE </w:instrText>
                    </w:r>
                    <w:r w:rsidRPr="0068703B">
                      <w:rPr>
                        <w:bCs/>
                        <w:sz w:val="18"/>
                        <w:szCs w:val="18"/>
                      </w:rPr>
                      <w:fldChar w:fldCharType="separate"/>
                    </w:r>
                    <w:r w:rsidR="00881EBB">
                      <w:rPr>
                        <w:bCs/>
                        <w:noProof/>
                        <w:sz w:val="18"/>
                        <w:szCs w:val="18"/>
                      </w:rPr>
                      <w:t>23</w:t>
                    </w:r>
                    <w:r w:rsidRPr="0068703B">
                      <w:rPr>
                        <w:bCs/>
                        <w:sz w:val="18"/>
                        <w:szCs w:val="18"/>
                      </w:rPr>
                      <w:fldChar w:fldCharType="end"/>
                    </w:r>
                    <w:r w:rsidRPr="0068703B">
                      <w:rPr>
                        <w:sz w:val="18"/>
                        <w:szCs w:val="18"/>
                      </w:rPr>
                      <w:t xml:space="preserve"> of </w:t>
                    </w:r>
                    <w:r w:rsidRPr="0068703B">
                      <w:rPr>
                        <w:bCs/>
                        <w:sz w:val="18"/>
                        <w:szCs w:val="18"/>
                      </w:rPr>
                      <w:fldChar w:fldCharType="begin"/>
                    </w:r>
                    <w:r w:rsidRPr="0068703B">
                      <w:rPr>
                        <w:bCs/>
                        <w:sz w:val="18"/>
                        <w:szCs w:val="18"/>
                      </w:rPr>
                      <w:instrText xml:space="preserve"> NUMPAGES  </w:instrText>
                    </w:r>
                    <w:r w:rsidRPr="0068703B">
                      <w:rPr>
                        <w:bCs/>
                        <w:sz w:val="18"/>
                        <w:szCs w:val="18"/>
                      </w:rPr>
                      <w:fldChar w:fldCharType="separate"/>
                    </w:r>
                    <w:r w:rsidR="00881EBB">
                      <w:rPr>
                        <w:bCs/>
                        <w:noProof/>
                        <w:sz w:val="18"/>
                        <w:szCs w:val="18"/>
                      </w:rPr>
                      <w:t>35</w:t>
                    </w:r>
                    <w:r w:rsidRPr="0068703B">
                      <w:rPr>
                        <w:bCs/>
                        <w:sz w:val="18"/>
                        <w:szCs w:val="18"/>
                      </w:rPr>
                      <w:fldChar w:fldCharType="end"/>
                    </w:r>
                  </w:p>
                </w:sdtContent>
              </w:sdt>
            </w:sdtContent>
          </w:sdt>
          <w:p w:rsidR="00991B52" w:rsidRPr="004D700C" w:rsidRDefault="00991B52" w:rsidP="0068703B">
            <w:pPr>
              <w:pStyle w:val="Footer"/>
              <w:rPr>
                <w:sz w:val="18"/>
                <w:szCs w:val="18"/>
              </w:rPr>
            </w:pPr>
          </w:p>
          <w:p w:rsidR="00991B52" w:rsidRDefault="00991B52">
            <w:pPr>
              <w:pStyle w:val="Footer"/>
              <w:jc w:val="center"/>
            </w:pPr>
          </w:p>
        </w:sdtContent>
      </w:sdt>
    </w:sdtContent>
  </w:sdt>
  <w:p w:rsidR="00991B52" w:rsidRPr="004D700C" w:rsidRDefault="00991B52">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52" w:rsidRDefault="00991B52" w:rsidP="0068703B">
    <w:pPr>
      <w:pStyle w:val="Footer"/>
    </w:pPr>
    <w:r>
      <w:tab/>
    </w:r>
  </w:p>
  <w:sdt>
    <w:sdtPr>
      <w:id w:val="694817069"/>
      <w:docPartObj>
        <w:docPartGallery w:val="Page Numbers (Bottom of Page)"/>
        <w:docPartUnique/>
      </w:docPartObj>
    </w:sdtPr>
    <w:sdtEndPr>
      <w:rPr>
        <w:sz w:val="18"/>
        <w:szCs w:val="18"/>
      </w:rPr>
    </w:sdtEndPr>
    <w:sdtContent>
      <w:sdt>
        <w:sdtPr>
          <w:rPr>
            <w:sz w:val="18"/>
            <w:szCs w:val="18"/>
          </w:rPr>
          <w:id w:val="899875653"/>
          <w:docPartObj>
            <w:docPartGallery w:val="Page Numbers (Top of Page)"/>
            <w:docPartUnique/>
          </w:docPartObj>
        </w:sdtPr>
        <w:sdtContent>
          <w:p w:rsidR="00991B52" w:rsidRDefault="00991B52" w:rsidP="0068703B">
            <w:pPr>
              <w:pStyle w:val="Footer"/>
              <w:rPr>
                <w:sz w:val="18"/>
                <w:szCs w:val="18"/>
              </w:rPr>
            </w:pPr>
            <w:r>
              <w:rPr>
                <w:sz w:val="18"/>
                <w:szCs w:val="18"/>
              </w:rPr>
              <w:t>Rancho Santiago Community College District</w:t>
            </w:r>
          </w:p>
          <w:p w:rsidR="00991B52" w:rsidRPr="0068703B" w:rsidRDefault="00991B52" w:rsidP="0068703B">
            <w:pPr>
              <w:pStyle w:val="Footer"/>
              <w:rPr>
                <w:sz w:val="18"/>
                <w:szCs w:val="18"/>
              </w:rPr>
            </w:pPr>
            <w:r>
              <w:rPr>
                <w:sz w:val="18"/>
                <w:szCs w:val="18"/>
              </w:rPr>
              <w:t>Irrevocable Trust Management – RFP 1366</w:t>
            </w:r>
            <w:r>
              <w:rPr>
                <w:sz w:val="18"/>
                <w:szCs w:val="18"/>
              </w:rPr>
              <w:tab/>
            </w:r>
            <w:r>
              <w:rPr>
                <w:sz w:val="18"/>
                <w:szCs w:val="18"/>
              </w:rPr>
              <w:tab/>
            </w:r>
            <w:r w:rsidRPr="0068703B">
              <w:rPr>
                <w:sz w:val="18"/>
                <w:szCs w:val="18"/>
              </w:rPr>
              <w:t xml:space="preserve">Page </w:t>
            </w:r>
            <w:r w:rsidRPr="0068703B">
              <w:rPr>
                <w:bCs/>
                <w:sz w:val="18"/>
                <w:szCs w:val="18"/>
              </w:rPr>
              <w:fldChar w:fldCharType="begin"/>
            </w:r>
            <w:r w:rsidRPr="0068703B">
              <w:rPr>
                <w:bCs/>
                <w:sz w:val="18"/>
                <w:szCs w:val="18"/>
              </w:rPr>
              <w:instrText xml:space="preserve"> PAGE </w:instrText>
            </w:r>
            <w:r w:rsidRPr="0068703B">
              <w:rPr>
                <w:bCs/>
                <w:sz w:val="18"/>
                <w:szCs w:val="18"/>
              </w:rPr>
              <w:fldChar w:fldCharType="separate"/>
            </w:r>
            <w:r w:rsidR="00881EBB">
              <w:rPr>
                <w:bCs/>
                <w:noProof/>
                <w:sz w:val="18"/>
                <w:szCs w:val="18"/>
              </w:rPr>
              <w:t>35</w:t>
            </w:r>
            <w:r w:rsidRPr="0068703B">
              <w:rPr>
                <w:bCs/>
                <w:sz w:val="18"/>
                <w:szCs w:val="18"/>
              </w:rPr>
              <w:fldChar w:fldCharType="end"/>
            </w:r>
            <w:r w:rsidRPr="0068703B">
              <w:rPr>
                <w:sz w:val="18"/>
                <w:szCs w:val="18"/>
              </w:rPr>
              <w:t xml:space="preserve"> of </w:t>
            </w:r>
            <w:r>
              <w:rPr>
                <w:bCs/>
                <w:sz w:val="18"/>
                <w:szCs w:val="18"/>
              </w:rPr>
              <w:t>3</w:t>
            </w:r>
            <w:r w:rsidR="004043E5">
              <w:rPr>
                <w:bCs/>
                <w:sz w:val="18"/>
                <w:szCs w:val="18"/>
              </w:rPr>
              <w:t>5</w:t>
            </w:r>
          </w:p>
        </w:sdtContent>
      </w:sdt>
    </w:sdtContent>
  </w:sdt>
  <w:p w:rsidR="00991B52" w:rsidRPr="004D700C" w:rsidRDefault="00991B52" w:rsidP="0068703B">
    <w:pPr>
      <w:pStyle w:val="Footer"/>
      <w:rPr>
        <w:sz w:val="18"/>
        <w:szCs w:val="18"/>
      </w:rPr>
    </w:pPr>
  </w:p>
  <w:p w:rsidR="00991B52" w:rsidRDefault="0099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52" w:rsidRDefault="00991B52">
      <w:r>
        <w:separator/>
      </w:r>
    </w:p>
  </w:footnote>
  <w:footnote w:type="continuationSeparator" w:id="0">
    <w:p w:rsidR="00991B52" w:rsidRDefault="0099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B52" w:rsidRDefault="0099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7C96D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67A135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4266C20"/>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61E66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9005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E8B0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74CE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AAAE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7708EEC"/>
    <w:lvl w:ilvl="0">
      <w:start w:val="1"/>
      <w:numFmt w:val="bullet"/>
      <w:pStyle w:val="ListBullet"/>
      <w:lvlText w:val=""/>
      <w:lvlJc w:val="left"/>
      <w:pPr>
        <w:ind w:left="450" w:hanging="360"/>
      </w:pPr>
      <w:rPr>
        <w:rFonts w:ascii="Wingdings" w:hAnsi="Wingdings" w:hint="default"/>
        <w:sz w:val="28"/>
        <w:szCs w:val="28"/>
      </w:rPr>
    </w:lvl>
  </w:abstractNum>
  <w:abstractNum w:abstractNumId="9" w15:restartNumberingAfterBreak="0">
    <w:nsid w:val="033F42F2"/>
    <w:multiLevelType w:val="hybridMultilevel"/>
    <w:tmpl w:val="C74AD80C"/>
    <w:lvl w:ilvl="0" w:tplc="0A20C2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4264EA5"/>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61213CC"/>
    <w:multiLevelType w:val="hybridMultilevel"/>
    <w:tmpl w:val="D28C0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DB1742"/>
    <w:multiLevelType w:val="hybridMultilevel"/>
    <w:tmpl w:val="B7E0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D7640"/>
    <w:multiLevelType w:val="hybridMultilevel"/>
    <w:tmpl w:val="81AE4F9E"/>
    <w:lvl w:ilvl="0" w:tplc="77125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8E1DAC"/>
    <w:multiLevelType w:val="hybridMultilevel"/>
    <w:tmpl w:val="57223400"/>
    <w:lvl w:ilvl="0" w:tplc="71CAC8F8">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5" w15:restartNumberingAfterBreak="0">
    <w:nsid w:val="228500D0"/>
    <w:multiLevelType w:val="multilevel"/>
    <w:tmpl w:val="4DAA093A"/>
    <w:lvl w:ilvl="0">
      <w:start w:val="1"/>
      <w:numFmt w:val="decimal"/>
      <w:pStyle w:val="TabNumber"/>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righ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righ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right"/>
      <w:pPr>
        <w:ind w:left="5760" w:firstLine="720"/>
      </w:pPr>
      <w:rPr>
        <w:rFonts w:hint="default"/>
      </w:rPr>
    </w:lvl>
  </w:abstractNum>
  <w:abstractNum w:abstractNumId="16" w15:restartNumberingAfterBreak="0">
    <w:nsid w:val="235707F6"/>
    <w:multiLevelType w:val="hybridMultilevel"/>
    <w:tmpl w:val="2F6A4E22"/>
    <w:lvl w:ilvl="0" w:tplc="BA889156">
      <w:start w:val="1"/>
      <w:numFmt w:val="lowerRoman"/>
      <w:lvlText w:val="%1."/>
      <w:lvlJc w:val="left"/>
      <w:pPr>
        <w:tabs>
          <w:tab w:val="num" w:pos="2160"/>
        </w:tabs>
        <w:ind w:left="2160" w:hanging="720"/>
      </w:pPr>
      <w:rPr>
        <w:rFonts w:hint="default"/>
      </w:rPr>
    </w:lvl>
    <w:lvl w:ilvl="1" w:tplc="BD46C67C">
      <w:start w:val="1"/>
      <w:numFmt w:val="upperLetter"/>
      <w:lvlText w:val="(%2)"/>
      <w:lvlJc w:val="left"/>
      <w:pPr>
        <w:tabs>
          <w:tab w:val="num" w:pos="360"/>
        </w:tabs>
        <w:ind w:left="36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7BC090C"/>
    <w:multiLevelType w:val="hybridMultilevel"/>
    <w:tmpl w:val="42F8914E"/>
    <w:lvl w:ilvl="0" w:tplc="BCACC9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7E53B2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D07610"/>
    <w:multiLevelType w:val="hybridMultilevel"/>
    <w:tmpl w:val="A91C10E6"/>
    <w:lvl w:ilvl="0" w:tplc="6764EFCA">
      <w:start w:val="1"/>
      <w:numFmt w:val="upp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0" w15:restartNumberingAfterBreak="0">
    <w:nsid w:val="33FD31B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0A2617"/>
    <w:multiLevelType w:val="multilevel"/>
    <w:tmpl w:val="74D46908"/>
    <w:lvl w:ilvl="0">
      <w:start w:val="1"/>
      <w:numFmt w:val="decimal"/>
      <w:pStyle w:val="Heading1"/>
      <w:lvlText w:val="ARTICLE %1"/>
      <w:lvlJc w:val="left"/>
      <w:pPr>
        <w:tabs>
          <w:tab w:val="num" w:pos="1368"/>
        </w:tabs>
        <w:ind w:left="0" w:firstLine="0"/>
      </w:pPr>
      <w:rPr>
        <w:rFonts w:ascii="Times New Roman" w:hAnsi="Times New Roman" w:hint="default"/>
        <w:b/>
        <w:i w:val="0"/>
        <w:iCs w:val="0"/>
        <w:caps w:val="0"/>
        <w:smallCaps w:val="0"/>
        <w:strike w:val="0"/>
        <w:dstrike w:val="0"/>
        <w:vanish w:val="0"/>
        <w:color w:val="000000"/>
        <w:spacing w:val="0"/>
        <w:position w:val="0"/>
        <w:u w:val="none"/>
        <w:effect w:val="none"/>
        <w:vertAlign w:val="baseline"/>
        <w:em w:val="none"/>
      </w:rPr>
    </w:lvl>
    <w:lvl w:ilvl="1">
      <w:start w:val="1"/>
      <w:numFmt w:val="decimal"/>
      <w:pStyle w:val="Heading2"/>
      <w:isLgl/>
      <w:lvlText w:val="%1.%2"/>
      <w:lvlJc w:val="left"/>
      <w:pPr>
        <w:tabs>
          <w:tab w:val="num" w:pos="720"/>
        </w:tabs>
        <w:ind w:left="720" w:hanging="720"/>
      </w:pPr>
      <w:rPr>
        <w:rFonts w:cs="Times New Roman" w:hint="default"/>
        <w:vanish w:val="0"/>
        <w:u w:val="none"/>
      </w:rPr>
    </w:lvl>
    <w:lvl w:ilvl="2">
      <w:start w:val="1"/>
      <w:numFmt w:val="decimal"/>
      <w:pStyle w:val="Heading3"/>
      <w:isLgl/>
      <w:lvlText w:val="%1.%2.%3"/>
      <w:lvlJc w:val="left"/>
      <w:pPr>
        <w:tabs>
          <w:tab w:val="num" w:pos="1714"/>
        </w:tabs>
        <w:ind w:left="0" w:firstLine="720"/>
      </w:pPr>
      <w:rPr>
        <w:rFonts w:ascii="Times New Roman" w:hAnsi="Times New Roman" w:cs="Times New Roman" w:hint="default"/>
        <w:b w:val="0"/>
        <w:i w:val="0"/>
        <w:vanish w:val="0"/>
        <w:u w:val="none"/>
      </w:rPr>
    </w:lvl>
    <w:lvl w:ilvl="3">
      <w:start w:val="1"/>
      <w:numFmt w:val="decimal"/>
      <w:pStyle w:val="Heading4"/>
      <w:isLgl/>
      <w:lvlText w:val="%1.%2.%3.%4"/>
      <w:lvlJc w:val="left"/>
      <w:pPr>
        <w:tabs>
          <w:tab w:val="num" w:pos="2434"/>
        </w:tabs>
        <w:ind w:left="0" w:firstLine="1440"/>
      </w:pPr>
      <w:rPr>
        <w:rFonts w:cs="Times New Roman" w:hint="default"/>
        <w:b w:val="0"/>
        <w:i w:val="0"/>
        <w:vanish w:val="0"/>
        <w:u w:val="none"/>
      </w:rPr>
    </w:lvl>
    <w:lvl w:ilvl="4">
      <w:start w:val="1"/>
      <w:numFmt w:val="lowerLetter"/>
      <w:pStyle w:val="Heading5"/>
      <w:lvlText w:val="%5."/>
      <w:lvlJc w:val="left"/>
      <w:pPr>
        <w:tabs>
          <w:tab w:val="num" w:pos="2880"/>
        </w:tabs>
        <w:ind w:left="2880" w:hanging="720"/>
      </w:pPr>
      <w:rPr>
        <w:rFonts w:hint="default"/>
        <w:vanish w:val="0"/>
        <w:u w:val="none"/>
      </w:rPr>
    </w:lvl>
    <w:lvl w:ilvl="5">
      <w:start w:val="1"/>
      <w:numFmt w:val="decimal"/>
      <w:pStyle w:val="Heading6"/>
      <w:isLgl/>
      <w:lvlText w:val="%6."/>
      <w:lvlJc w:val="left"/>
      <w:pPr>
        <w:tabs>
          <w:tab w:val="num" w:pos="2880"/>
        </w:tabs>
        <w:ind w:left="2880" w:hanging="720"/>
      </w:pPr>
      <w:rPr>
        <w:rFonts w:cs="Times New Roman" w:hint="default"/>
        <w:b w:val="0"/>
        <w:i w:val="0"/>
        <w:vanish w:val="0"/>
        <w:u w:val="none"/>
      </w:rPr>
    </w:lvl>
    <w:lvl w:ilvl="6">
      <w:start w:val="1"/>
      <w:numFmt w:val="decimal"/>
      <w:pStyle w:val="Heading7"/>
      <w:lvlText w:val="(%7)"/>
      <w:lvlJc w:val="left"/>
      <w:pPr>
        <w:tabs>
          <w:tab w:val="num" w:pos="3600"/>
        </w:tabs>
        <w:ind w:left="3600" w:hanging="720"/>
      </w:pPr>
      <w:rPr>
        <w:rFonts w:cs="Times New Roman" w:hint="default"/>
        <w:b w:val="0"/>
        <w:i w:val="0"/>
        <w:vanish w:val="0"/>
        <w:u w:val="none"/>
      </w:rPr>
    </w:lvl>
    <w:lvl w:ilvl="7">
      <w:start w:val="1"/>
      <w:numFmt w:val="decimal"/>
      <w:pStyle w:val="Heading8"/>
      <w:lvlText w:val="%8."/>
      <w:lvlJc w:val="left"/>
      <w:pPr>
        <w:tabs>
          <w:tab w:val="num" w:pos="3600"/>
        </w:tabs>
        <w:ind w:left="3600" w:hanging="720"/>
      </w:pPr>
      <w:rPr>
        <w:rFonts w:cs="Times New Roman" w:hint="default"/>
        <w:vanish w:val="0"/>
        <w:u w:val="none"/>
      </w:rPr>
    </w:lvl>
    <w:lvl w:ilvl="8">
      <w:start w:val="1"/>
      <w:numFmt w:val="lowerLetter"/>
      <w:pStyle w:val="Heading9"/>
      <w:lvlText w:val="(%9)"/>
      <w:lvlJc w:val="left"/>
      <w:pPr>
        <w:tabs>
          <w:tab w:val="num" w:pos="5040"/>
        </w:tabs>
        <w:ind w:left="5040" w:hanging="720"/>
      </w:pPr>
      <w:rPr>
        <w:rFonts w:cs="Times New Roman" w:hint="default"/>
        <w:vanish w:val="0"/>
        <w:u w:val="none"/>
      </w:rPr>
    </w:lvl>
  </w:abstractNum>
  <w:abstractNum w:abstractNumId="22" w15:restartNumberingAfterBreak="0">
    <w:nsid w:val="3FFA10FA"/>
    <w:multiLevelType w:val="hybridMultilevel"/>
    <w:tmpl w:val="12CA3924"/>
    <w:lvl w:ilvl="0" w:tplc="F2BA51CA">
      <w:start w:val="1"/>
      <w:numFmt w:val="decimal"/>
      <w:lvlText w:val="%1."/>
      <w:lvlJc w:val="left"/>
      <w:pPr>
        <w:ind w:left="720" w:hanging="360"/>
      </w:pPr>
    </w:lvl>
    <w:lvl w:ilvl="1" w:tplc="33FEDED8">
      <w:start w:val="1"/>
      <w:numFmt w:val="lowerLetter"/>
      <w:lvlText w:val="%2."/>
      <w:lvlJc w:val="left"/>
      <w:pPr>
        <w:ind w:left="1440" w:hanging="360"/>
      </w:pPr>
    </w:lvl>
    <w:lvl w:ilvl="2" w:tplc="988CDFBA" w:tentative="1">
      <w:start w:val="1"/>
      <w:numFmt w:val="lowerRoman"/>
      <w:lvlText w:val="%3."/>
      <w:lvlJc w:val="right"/>
      <w:pPr>
        <w:ind w:left="2160" w:hanging="180"/>
      </w:pPr>
    </w:lvl>
    <w:lvl w:ilvl="3" w:tplc="876EE684" w:tentative="1">
      <w:start w:val="1"/>
      <w:numFmt w:val="decimal"/>
      <w:lvlText w:val="%4."/>
      <w:lvlJc w:val="left"/>
      <w:pPr>
        <w:ind w:left="2880" w:hanging="360"/>
      </w:pPr>
    </w:lvl>
    <w:lvl w:ilvl="4" w:tplc="1B88A05A" w:tentative="1">
      <w:start w:val="1"/>
      <w:numFmt w:val="lowerLetter"/>
      <w:lvlText w:val="%5."/>
      <w:lvlJc w:val="left"/>
      <w:pPr>
        <w:ind w:left="3600" w:hanging="360"/>
      </w:pPr>
    </w:lvl>
    <w:lvl w:ilvl="5" w:tplc="486A7620" w:tentative="1">
      <w:start w:val="1"/>
      <w:numFmt w:val="lowerRoman"/>
      <w:lvlText w:val="%6."/>
      <w:lvlJc w:val="right"/>
      <w:pPr>
        <w:ind w:left="4320" w:hanging="180"/>
      </w:pPr>
    </w:lvl>
    <w:lvl w:ilvl="6" w:tplc="39D4C4AC" w:tentative="1">
      <w:start w:val="1"/>
      <w:numFmt w:val="decimal"/>
      <w:lvlText w:val="%7."/>
      <w:lvlJc w:val="left"/>
      <w:pPr>
        <w:ind w:left="5040" w:hanging="360"/>
      </w:pPr>
    </w:lvl>
    <w:lvl w:ilvl="7" w:tplc="ACF839DE" w:tentative="1">
      <w:start w:val="1"/>
      <w:numFmt w:val="lowerLetter"/>
      <w:lvlText w:val="%8."/>
      <w:lvlJc w:val="left"/>
      <w:pPr>
        <w:ind w:left="5760" w:hanging="360"/>
      </w:pPr>
    </w:lvl>
    <w:lvl w:ilvl="8" w:tplc="81007AC2" w:tentative="1">
      <w:start w:val="1"/>
      <w:numFmt w:val="lowerRoman"/>
      <w:lvlText w:val="%9."/>
      <w:lvlJc w:val="right"/>
      <w:pPr>
        <w:ind w:left="6480" w:hanging="180"/>
      </w:pPr>
    </w:lvl>
  </w:abstractNum>
  <w:abstractNum w:abstractNumId="23" w15:restartNumberingAfterBreak="0">
    <w:nsid w:val="43D16C75"/>
    <w:multiLevelType w:val="hybridMultilevel"/>
    <w:tmpl w:val="84564E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8BB7797"/>
    <w:multiLevelType w:val="hybridMultilevel"/>
    <w:tmpl w:val="542CA180"/>
    <w:lvl w:ilvl="0" w:tplc="ACE672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E305D7"/>
    <w:multiLevelType w:val="hybridMultilevel"/>
    <w:tmpl w:val="B714F734"/>
    <w:lvl w:ilvl="0" w:tplc="BCC2E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687D8E"/>
    <w:multiLevelType w:val="hybridMultilevel"/>
    <w:tmpl w:val="E312C360"/>
    <w:lvl w:ilvl="0" w:tplc="B33A61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6948AC"/>
    <w:multiLevelType w:val="multilevel"/>
    <w:tmpl w:val="BA68A54A"/>
    <w:lvl w:ilvl="0">
      <w:start w:val="1"/>
      <w:numFmt w:val="lowerLetter"/>
      <w:pStyle w:val="ListAlpha"/>
      <w:lvlText w:val="%1."/>
      <w:lvlJc w:val="left"/>
      <w:pPr>
        <w:ind w:left="2160" w:hanging="720"/>
      </w:pPr>
      <w:rPr>
        <w:rFonts w:hint="default"/>
      </w:rPr>
    </w:lvl>
    <w:lvl w:ilvl="1">
      <w:start w:val="1"/>
      <w:numFmt w:val="decimal"/>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lowerLetter"/>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28" w15:restartNumberingAfterBreak="0">
    <w:nsid w:val="579537CE"/>
    <w:multiLevelType w:val="multilevel"/>
    <w:tmpl w:val="69AA0412"/>
    <w:lvl w:ilvl="0">
      <w:start w:val="1"/>
      <w:numFmt w:val="decimal"/>
      <w:lvlRestart w:val="0"/>
      <w:pStyle w:val="Secondary1"/>
      <w:lvlText w:val="%1."/>
      <w:lvlJc w:val="left"/>
      <w:pPr>
        <w:tabs>
          <w:tab w:val="num" w:pos="720"/>
        </w:tabs>
        <w:ind w:left="0" w:firstLine="0"/>
      </w:pPr>
      <w:rPr>
        <w:rFonts w:hint="default"/>
        <w:b w:val="0"/>
        <w:i w:val="0"/>
        <w:sz w:val="22"/>
      </w:rPr>
    </w:lvl>
    <w:lvl w:ilvl="1">
      <w:start w:val="1"/>
      <w:numFmt w:val="lowerLetter"/>
      <w:pStyle w:val="Secondary2"/>
      <w:lvlText w:val="%2."/>
      <w:lvlJc w:val="left"/>
      <w:pPr>
        <w:tabs>
          <w:tab w:val="num" w:pos="1440"/>
        </w:tabs>
        <w:ind w:left="0" w:firstLine="720"/>
      </w:pPr>
      <w:rPr>
        <w:rFonts w:hint="default"/>
        <w:b w:val="0"/>
        <w:i w:val="0"/>
        <w:sz w:val="24"/>
      </w:rPr>
    </w:lvl>
    <w:lvl w:ilvl="2">
      <w:start w:val="1"/>
      <w:numFmt w:val="decimal"/>
      <w:pStyle w:val="Secondary3"/>
      <w:lvlText w:val="%3)"/>
      <w:lvlJc w:val="left"/>
      <w:pPr>
        <w:tabs>
          <w:tab w:val="num" w:pos="1440"/>
        </w:tabs>
        <w:ind w:left="0" w:firstLine="1440"/>
      </w:pPr>
      <w:rPr>
        <w:rFonts w:hint="default"/>
        <w:b w:val="0"/>
        <w:i w:val="0"/>
        <w:caps w:val="0"/>
        <w:sz w:val="24"/>
      </w:rPr>
    </w:lvl>
    <w:lvl w:ilvl="3">
      <w:start w:val="1"/>
      <w:numFmt w:val="decimal"/>
      <w:pStyle w:val="Secondary4"/>
      <w:lvlText w:val="%4."/>
      <w:lvlJc w:val="left"/>
      <w:pPr>
        <w:tabs>
          <w:tab w:val="num" w:pos="1440"/>
        </w:tabs>
        <w:ind w:left="720" w:firstLine="0"/>
      </w:pPr>
      <w:rPr>
        <w:rFonts w:hint="default"/>
        <w:b w:val="0"/>
        <w:i w:val="0"/>
        <w:sz w:val="24"/>
      </w:rPr>
    </w:lvl>
    <w:lvl w:ilvl="4">
      <w:start w:val="1"/>
      <w:numFmt w:val="decimal"/>
      <w:pStyle w:val="Secondary5"/>
      <w:lvlText w:val="(%5)"/>
      <w:lvlJc w:val="left"/>
      <w:pPr>
        <w:tabs>
          <w:tab w:val="num" w:pos="2160"/>
        </w:tabs>
        <w:ind w:left="2160" w:hanging="720"/>
      </w:pPr>
      <w:rPr>
        <w:rFonts w:hint="default"/>
        <w:b w:val="0"/>
        <w:i w:val="0"/>
        <w:sz w:val="24"/>
      </w:rPr>
    </w:lvl>
    <w:lvl w:ilvl="5">
      <w:start w:val="1"/>
      <w:numFmt w:val="lowerLetter"/>
      <w:pStyle w:val="Secondary6"/>
      <w:lvlText w:val="%6)"/>
      <w:lvlJc w:val="left"/>
      <w:pPr>
        <w:tabs>
          <w:tab w:val="num" w:pos="4320"/>
        </w:tabs>
        <w:ind w:left="4240" w:hanging="640"/>
      </w:pPr>
      <w:rPr>
        <w:rFonts w:hint="default"/>
        <w:b w:val="0"/>
        <w:i w:val="0"/>
        <w:sz w:val="24"/>
      </w:rPr>
    </w:lvl>
    <w:lvl w:ilvl="6">
      <w:start w:val="1"/>
      <w:numFmt w:val="decimal"/>
      <w:pStyle w:val="Secondary7"/>
      <w:lvlText w:val="%7)"/>
      <w:lvlJc w:val="left"/>
      <w:pPr>
        <w:tabs>
          <w:tab w:val="num" w:pos="5040"/>
        </w:tabs>
        <w:ind w:left="0" w:firstLine="4320"/>
      </w:pPr>
      <w:rPr>
        <w:rFonts w:hint="default"/>
        <w:b w:val="0"/>
        <w:i w:val="0"/>
        <w:sz w:val="24"/>
      </w:rPr>
    </w:lvl>
    <w:lvl w:ilvl="7">
      <w:start w:val="1"/>
      <w:numFmt w:val="lowerLetter"/>
      <w:pStyle w:val="Secondary8"/>
      <w:lvlText w:val="%8)"/>
      <w:lvlJc w:val="left"/>
      <w:pPr>
        <w:tabs>
          <w:tab w:val="num" w:pos="5400"/>
        </w:tabs>
        <w:ind w:left="0" w:firstLine="4680"/>
      </w:pPr>
      <w:rPr>
        <w:rFonts w:ascii="Times New Roman" w:hAnsi="Times New Roman" w:cs="Times New Roman" w:hint="default"/>
        <w:b w:val="0"/>
        <w:i w:val="0"/>
        <w:sz w:val="24"/>
      </w:rPr>
    </w:lvl>
    <w:lvl w:ilvl="8">
      <w:start w:val="1"/>
      <w:numFmt w:val="decimal"/>
      <w:pStyle w:val="Secondary9"/>
      <w:lvlText w:val="%9-"/>
      <w:lvlJc w:val="left"/>
      <w:pPr>
        <w:tabs>
          <w:tab w:val="num" w:pos="5760"/>
        </w:tabs>
        <w:ind w:left="0" w:firstLine="5040"/>
      </w:pPr>
      <w:rPr>
        <w:rFonts w:ascii="Times New Roman" w:hAnsi="Times New Roman" w:cs="Times New Roman" w:hint="default"/>
        <w:b w:val="0"/>
        <w:i w:val="0"/>
        <w:sz w:val="24"/>
      </w:rPr>
    </w:lvl>
  </w:abstractNum>
  <w:abstractNum w:abstractNumId="29" w15:restartNumberingAfterBreak="0">
    <w:nsid w:val="5B256F6B"/>
    <w:multiLevelType w:val="hybridMultilevel"/>
    <w:tmpl w:val="4C409F66"/>
    <w:lvl w:ilvl="0" w:tplc="1BFE6304">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54D43"/>
    <w:multiLevelType w:val="hybridMultilevel"/>
    <w:tmpl w:val="C3AAE4B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7C5A5B"/>
    <w:multiLevelType w:val="hybridMultilevel"/>
    <w:tmpl w:val="5DE0C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D01562"/>
    <w:multiLevelType w:val="multilevel"/>
    <w:tmpl w:val="9834A90E"/>
    <w:lvl w:ilvl="0">
      <w:start w:val="1"/>
      <w:numFmt w:val="upperRoman"/>
      <w:pStyle w:val="ListNumber"/>
      <w:lvlText w:val="%1."/>
      <w:lvlJc w:val="left"/>
      <w:pPr>
        <w:ind w:left="0" w:firstLine="0"/>
      </w:pPr>
      <w:rPr>
        <w:rFonts w:ascii="Times New Roman" w:eastAsiaTheme="minorHAnsi" w:hAnsi="Times New Roman" w:cs="Arial"/>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0" w:firstLine="360"/>
      </w:pPr>
      <w:rPr>
        <w:rFonts w:hint="default"/>
      </w:rPr>
    </w:lvl>
    <w:lvl w:ilvl="2">
      <w:start w:val="1"/>
      <w:numFmt w:val="decimal"/>
      <w:lvlText w:val="%3)"/>
      <w:lvlJc w:val="left"/>
      <w:pPr>
        <w:ind w:left="0" w:firstLine="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7."/>
      <w:lvlJc w:val="left"/>
      <w:pPr>
        <w:ind w:left="2520" w:hanging="360"/>
      </w:pPr>
      <w:rPr>
        <w:rFonts w:ascii="Times New Roman" w:eastAsiaTheme="minorHAnsi" w:hAnsi="Times New Roman"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B0B450D"/>
    <w:multiLevelType w:val="multilevel"/>
    <w:tmpl w:val="71EE227A"/>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855"/>
        </w:tabs>
        <w:ind w:left="855" w:hanging="495"/>
      </w:pPr>
      <w:rPr>
        <w:rFonts w:hint="default"/>
        <w:color w:val="auto"/>
      </w:rPr>
    </w:lvl>
    <w:lvl w:ilvl="2">
      <w:start w:val="1"/>
      <w:numFmt w:val="decimal"/>
      <w:isLgl/>
      <w:lvlText w:val="%1.%2.%3"/>
      <w:lvlJc w:val="left"/>
      <w:pPr>
        <w:tabs>
          <w:tab w:val="num" w:pos="1440"/>
        </w:tabs>
        <w:ind w:left="1440" w:hanging="720"/>
      </w:pPr>
      <w:rPr>
        <w:rFonts w:hint="default"/>
        <w:color w:val="0000FF"/>
      </w:rPr>
    </w:lvl>
    <w:lvl w:ilvl="3">
      <w:start w:val="1"/>
      <w:numFmt w:val="decimal"/>
      <w:isLgl/>
      <w:lvlText w:val="%1.%2.%3.%4"/>
      <w:lvlJc w:val="left"/>
      <w:pPr>
        <w:tabs>
          <w:tab w:val="num" w:pos="1800"/>
        </w:tabs>
        <w:ind w:left="1800" w:hanging="720"/>
      </w:pPr>
      <w:rPr>
        <w:rFonts w:hint="default"/>
        <w:color w:val="0000FF"/>
      </w:rPr>
    </w:lvl>
    <w:lvl w:ilvl="4">
      <w:start w:val="1"/>
      <w:numFmt w:val="decimal"/>
      <w:isLgl/>
      <w:lvlText w:val="%1.%2.%3.%4.%5"/>
      <w:lvlJc w:val="left"/>
      <w:pPr>
        <w:tabs>
          <w:tab w:val="num" w:pos="2520"/>
        </w:tabs>
        <w:ind w:left="2520" w:hanging="1080"/>
      </w:pPr>
      <w:rPr>
        <w:rFonts w:hint="default"/>
        <w:color w:val="0000FF"/>
      </w:rPr>
    </w:lvl>
    <w:lvl w:ilvl="5">
      <w:start w:val="1"/>
      <w:numFmt w:val="decimal"/>
      <w:isLgl/>
      <w:lvlText w:val="%1.%2.%3.%4.%5.%6"/>
      <w:lvlJc w:val="left"/>
      <w:pPr>
        <w:tabs>
          <w:tab w:val="num" w:pos="2880"/>
        </w:tabs>
        <w:ind w:left="2880" w:hanging="1080"/>
      </w:pPr>
      <w:rPr>
        <w:rFonts w:hint="default"/>
        <w:color w:val="0000FF"/>
      </w:rPr>
    </w:lvl>
    <w:lvl w:ilvl="6">
      <w:start w:val="1"/>
      <w:numFmt w:val="decimal"/>
      <w:isLgl/>
      <w:lvlText w:val="%1.%2.%3.%4.%5.%6.%7"/>
      <w:lvlJc w:val="left"/>
      <w:pPr>
        <w:tabs>
          <w:tab w:val="num" w:pos="3600"/>
        </w:tabs>
        <w:ind w:left="3600" w:hanging="1440"/>
      </w:pPr>
      <w:rPr>
        <w:rFonts w:hint="default"/>
        <w:color w:val="0000FF"/>
      </w:rPr>
    </w:lvl>
    <w:lvl w:ilvl="7">
      <w:start w:val="1"/>
      <w:numFmt w:val="decimal"/>
      <w:isLgl/>
      <w:lvlText w:val="%1.%2.%3.%4.%5.%6.%7.%8"/>
      <w:lvlJc w:val="left"/>
      <w:pPr>
        <w:tabs>
          <w:tab w:val="num" w:pos="3960"/>
        </w:tabs>
        <w:ind w:left="3960" w:hanging="1440"/>
      </w:pPr>
      <w:rPr>
        <w:rFonts w:hint="default"/>
        <w:color w:val="0000FF"/>
      </w:rPr>
    </w:lvl>
    <w:lvl w:ilvl="8">
      <w:start w:val="1"/>
      <w:numFmt w:val="decimal"/>
      <w:isLgl/>
      <w:lvlText w:val="%1.%2.%3.%4.%5.%6.%7.%8.%9"/>
      <w:lvlJc w:val="left"/>
      <w:pPr>
        <w:tabs>
          <w:tab w:val="num" w:pos="4320"/>
        </w:tabs>
        <w:ind w:left="4320" w:hanging="1440"/>
      </w:pPr>
      <w:rPr>
        <w:rFonts w:hint="default"/>
        <w:color w:val="0000FF"/>
      </w:rPr>
    </w:lvl>
  </w:abstractNum>
  <w:abstractNum w:abstractNumId="34" w15:restartNumberingAfterBreak="0">
    <w:nsid w:val="6B5C0813"/>
    <w:multiLevelType w:val="multilevel"/>
    <w:tmpl w:val="1FB011E8"/>
    <w:lvl w:ilvl="0">
      <w:start w:val="1"/>
      <w:numFmt w:val="decimal"/>
      <w:pStyle w:val="ListNumberIndent"/>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righ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35" w15:restartNumberingAfterBreak="0">
    <w:nsid w:val="6D5363C5"/>
    <w:multiLevelType w:val="hybridMultilevel"/>
    <w:tmpl w:val="053050D0"/>
    <w:lvl w:ilvl="0" w:tplc="2FEE1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F64FF0"/>
    <w:multiLevelType w:val="multilevel"/>
    <w:tmpl w:val="C776ACF6"/>
    <w:name w:val="Article23"/>
    <w:lvl w:ilvl="0">
      <w:start w:val="1"/>
      <w:numFmt w:val="decimal"/>
      <w:lvlRestart w:val="0"/>
      <w:pStyle w:val="Article1"/>
      <w:suff w:val="nothing"/>
      <w:lvlText w:val="ARTICLE %1 - "/>
      <w:lvlJc w:val="left"/>
      <w:pPr>
        <w:ind w:left="0" w:firstLine="720"/>
      </w:pPr>
      <w:rPr>
        <w:rFonts w:hint="default"/>
        <w:b/>
        <w:i w:val="0"/>
      </w:rPr>
    </w:lvl>
    <w:lvl w:ilvl="1">
      <w:start w:val="1"/>
      <w:numFmt w:val="lowerLetter"/>
      <w:pStyle w:val="Article2"/>
      <w:lvlText w:val="(%2)"/>
      <w:lvlJc w:val="left"/>
      <w:pPr>
        <w:tabs>
          <w:tab w:val="num" w:pos="1440"/>
        </w:tabs>
        <w:ind w:left="0" w:firstLine="720"/>
      </w:pPr>
      <w:rPr>
        <w:rFonts w:hint="default"/>
      </w:rPr>
    </w:lvl>
    <w:lvl w:ilvl="2">
      <w:start w:val="1"/>
      <w:numFmt w:val="upperLetter"/>
      <w:pStyle w:val="Article3"/>
      <w:lvlText w:val="%3."/>
      <w:lvlJc w:val="left"/>
      <w:pPr>
        <w:tabs>
          <w:tab w:val="num" w:pos="2160"/>
        </w:tabs>
        <w:ind w:left="0" w:firstLine="1440"/>
      </w:pPr>
      <w:rPr>
        <w:rFonts w:hint="default"/>
      </w:rPr>
    </w:lvl>
    <w:lvl w:ilvl="3">
      <w:start w:val="1"/>
      <w:numFmt w:val="decimal"/>
      <w:pStyle w:val="Article4"/>
      <w:lvlText w:val="%4."/>
      <w:lvlJc w:val="left"/>
      <w:pPr>
        <w:tabs>
          <w:tab w:val="num" w:pos="2880"/>
        </w:tabs>
        <w:ind w:left="0" w:firstLine="2160"/>
      </w:pPr>
      <w:rPr>
        <w:rFonts w:hint="default"/>
      </w:rPr>
    </w:lvl>
    <w:lvl w:ilvl="4">
      <w:start w:val="1"/>
      <w:numFmt w:val="lowerRoman"/>
      <w:pStyle w:val="Article5"/>
      <w:lvlText w:val="(%5)"/>
      <w:lvlJc w:val="left"/>
      <w:pPr>
        <w:tabs>
          <w:tab w:val="num" w:pos="2880"/>
        </w:tabs>
        <w:ind w:left="2880" w:hanging="720"/>
      </w:pPr>
      <w:rPr>
        <w:rFonts w:hint="default"/>
      </w:rPr>
    </w:lvl>
    <w:lvl w:ilvl="5">
      <w:start w:val="1"/>
      <w:numFmt w:val="decimal"/>
      <w:pStyle w:val="Article6"/>
      <w:lvlText w:val="(%6)"/>
      <w:lvlJc w:val="left"/>
      <w:pPr>
        <w:tabs>
          <w:tab w:val="num" w:pos="4320"/>
        </w:tabs>
        <w:ind w:left="0" w:firstLine="3600"/>
      </w:pPr>
      <w:rPr>
        <w:rFonts w:hint="default"/>
      </w:rPr>
    </w:lvl>
    <w:lvl w:ilvl="6">
      <w:start w:val="1"/>
      <w:numFmt w:val="lowerLetter"/>
      <w:pStyle w:val="Article7"/>
      <w:lvlText w:val="(%7)"/>
      <w:lvlJc w:val="left"/>
      <w:pPr>
        <w:tabs>
          <w:tab w:val="num" w:pos="5040"/>
        </w:tabs>
        <w:ind w:left="0" w:firstLine="4320"/>
      </w:pPr>
      <w:rPr>
        <w:rFonts w:hint="default"/>
      </w:rPr>
    </w:lvl>
    <w:lvl w:ilvl="7">
      <w:start w:val="1"/>
      <w:numFmt w:val="lowerRoman"/>
      <w:pStyle w:val="Article8"/>
      <w:lvlText w:val="%8."/>
      <w:lvlJc w:val="left"/>
      <w:pPr>
        <w:tabs>
          <w:tab w:val="num" w:pos="2880"/>
        </w:tabs>
        <w:ind w:left="0" w:firstLine="5040"/>
      </w:pPr>
      <w:rPr>
        <w:rFonts w:hint="default"/>
      </w:rPr>
    </w:lvl>
    <w:lvl w:ilvl="8">
      <w:start w:val="1"/>
      <w:numFmt w:val="lowerLetter"/>
      <w:pStyle w:val="Article9"/>
      <w:lvlText w:val="%9."/>
      <w:lvlJc w:val="left"/>
      <w:pPr>
        <w:tabs>
          <w:tab w:val="num" w:pos="3600"/>
        </w:tabs>
        <w:ind w:left="0" w:firstLine="5760"/>
      </w:pPr>
      <w:rPr>
        <w:rFonts w:hint="default"/>
      </w:rPr>
    </w:lvl>
  </w:abstractNum>
  <w:abstractNum w:abstractNumId="37" w15:restartNumberingAfterBreak="0">
    <w:nsid w:val="707F7556"/>
    <w:multiLevelType w:val="hybridMultilevel"/>
    <w:tmpl w:val="31E22B04"/>
    <w:lvl w:ilvl="0" w:tplc="2806DC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1FC2E4D"/>
    <w:multiLevelType w:val="hybridMultilevel"/>
    <w:tmpl w:val="C5BA0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C3119"/>
    <w:multiLevelType w:val="hybridMultilevel"/>
    <w:tmpl w:val="A9B4DECE"/>
    <w:lvl w:ilvl="0" w:tplc="1BFE630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5472A7"/>
    <w:multiLevelType w:val="hybridMultilevel"/>
    <w:tmpl w:val="0C8A7608"/>
    <w:lvl w:ilvl="0" w:tplc="CFD6F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9B6EE2"/>
    <w:multiLevelType w:val="hybridMultilevel"/>
    <w:tmpl w:val="7D5E2604"/>
    <w:lvl w:ilvl="0" w:tplc="13305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541F2B"/>
    <w:multiLevelType w:val="hybridMultilevel"/>
    <w:tmpl w:val="732A776C"/>
    <w:lvl w:ilvl="0" w:tplc="BB2C3448">
      <w:start w:val="1"/>
      <w:numFmt w:val="lowerRoman"/>
      <w:lvlText w:val="%1."/>
      <w:lvlJc w:val="left"/>
      <w:pPr>
        <w:tabs>
          <w:tab w:val="num" w:pos="2160"/>
        </w:tabs>
        <w:ind w:left="2160" w:hanging="720"/>
      </w:pPr>
      <w:rPr>
        <w:rFonts w:hint="default"/>
      </w:rPr>
    </w:lvl>
    <w:lvl w:ilvl="1" w:tplc="D8B2C9F0">
      <w:start w:val="2"/>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8"/>
  </w:num>
  <w:num w:numId="2">
    <w:abstractNumId w:val="32"/>
  </w:num>
  <w:num w:numId="3">
    <w:abstractNumId w:val="2"/>
  </w:num>
  <w:num w:numId="4">
    <w:abstractNumId w:val="3"/>
  </w:num>
  <w:num w:numId="5">
    <w:abstractNumId w:val="18"/>
  </w:num>
  <w:num w:numId="6">
    <w:abstractNumId w:val="20"/>
  </w:num>
  <w:num w:numId="7">
    <w:abstractNumId w:val="10"/>
  </w:num>
  <w:num w:numId="8">
    <w:abstractNumId w:val="8"/>
  </w:num>
  <w:num w:numId="9">
    <w:abstractNumId w:val="7"/>
  </w:num>
  <w:num w:numId="10">
    <w:abstractNumId w:val="6"/>
  </w:num>
  <w:num w:numId="11">
    <w:abstractNumId w:val="5"/>
  </w:num>
  <w:num w:numId="12">
    <w:abstractNumId w:val="4"/>
  </w:num>
  <w:num w:numId="13">
    <w:abstractNumId w:val="1"/>
  </w:num>
  <w:num w:numId="14">
    <w:abstractNumId w:val="0"/>
  </w:num>
  <w:num w:numId="15">
    <w:abstractNumId w:val="21"/>
  </w:num>
  <w:num w:numId="16">
    <w:abstractNumId w:val="15"/>
  </w:num>
  <w:num w:numId="17">
    <w:abstractNumId w:val="27"/>
  </w:num>
  <w:num w:numId="18">
    <w:abstractNumId w:val="34"/>
  </w:num>
  <w:num w:numId="19">
    <w:abstractNumId w:val="36"/>
  </w:num>
  <w:num w:numId="20">
    <w:abstractNumId w:val="9"/>
  </w:num>
  <w:num w:numId="21">
    <w:abstractNumId w:val="40"/>
  </w:num>
  <w:num w:numId="22">
    <w:abstractNumId w:val="41"/>
  </w:num>
  <w:num w:numId="23">
    <w:abstractNumId w:val="26"/>
  </w:num>
  <w:num w:numId="24">
    <w:abstractNumId w:val="35"/>
  </w:num>
  <w:num w:numId="25">
    <w:abstractNumId w:val="39"/>
  </w:num>
  <w:num w:numId="26">
    <w:abstractNumId w:val="24"/>
  </w:num>
  <w:num w:numId="27">
    <w:abstractNumId w:val="37"/>
  </w:num>
  <w:num w:numId="28">
    <w:abstractNumId w:val="11"/>
  </w:num>
  <w:num w:numId="29">
    <w:abstractNumId w:val="25"/>
  </w:num>
  <w:num w:numId="30">
    <w:abstractNumId w:val="13"/>
  </w:num>
  <w:num w:numId="31">
    <w:abstractNumId w:val="17"/>
  </w:num>
  <w:num w:numId="32">
    <w:abstractNumId w:val="12"/>
  </w:num>
  <w:num w:numId="33">
    <w:abstractNumId w:val="33"/>
  </w:num>
  <w:num w:numId="34">
    <w:abstractNumId w:val="42"/>
  </w:num>
  <w:num w:numId="35">
    <w:abstractNumId w:val="16"/>
  </w:num>
  <w:num w:numId="36">
    <w:abstractNumId w:val="19"/>
  </w:num>
  <w:num w:numId="37">
    <w:abstractNumId w:val="14"/>
  </w:num>
  <w:num w:numId="38">
    <w:abstractNumId w:val="38"/>
  </w:num>
  <w:num w:numId="39">
    <w:abstractNumId w:val="23"/>
  </w:num>
  <w:num w:numId="40">
    <w:abstractNumId w:val="31"/>
  </w:num>
  <w:num w:numId="41">
    <w:abstractNumId w:val="22"/>
  </w:num>
  <w:num w:numId="42">
    <w:abstractNumId w:val="30"/>
  </w:num>
  <w:num w:numId="43">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26"/>
    <w:rsid w:val="000013D5"/>
    <w:rsid w:val="00001D95"/>
    <w:rsid w:val="00012D55"/>
    <w:rsid w:val="0001490D"/>
    <w:rsid w:val="00016796"/>
    <w:rsid w:val="0002624C"/>
    <w:rsid w:val="00026500"/>
    <w:rsid w:val="0002740F"/>
    <w:rsid w:val="000319E2"/>
    <w:rsid w:val="00032F1C"/>
    <w:rsid w:val="00032F5C"/>
    <w:rsid w:val="0004138F"/>
    <w:rsid w:val="000446C2"/>
    <w:rsid w:val="00062ABE"/>
    <w:rsid w:val="000747B2"/>
    <w:rsid w:val="00080A71"/>
    <w:rsid w:val="00081B8A"/>
    <w:rsid w:val="000823AB"/>
    <w:rsid w:val="000858C6"/>
    <w:rsid w:val="0008738A"/>
    <w:rsid w:val="00095B43"/>
    <w:rsid w:val="00096A11"/>
    <w:rsid w:val="000A1B22"/>
    <w:rsid w:val="000A5027"/>
    <w:rsid w:val="000B0811"/>
    <w:rsid w:val="000B311C"/>
    <w:rsid w:val="000C0F23"/>
    <w:rsid w:val="000D6108"/>
    <w:rsid w:val="000E0E13"/>
    <w:rsid w:val="000E392C"/>
    <w:rsid w:val="000F3125"/>
    <w:rsid w:val="00112912"/>
    <w:rsid w:val="00113DDD"/>
    <w:rsid w:val="001246F9"/>
    <w:rsid w:val="00124856"/>
    <w:rsid w:val="001311EC"/>
    <w:rsid w:val="0013517D"/>
    <w:rsid w:val="001503FE"/>
    <w:rsid w:val="001506F6"/>
    <w:rsid w:val="001515B9"/>
    <w:rsid w:val="00153DAA"/>
    <w:rsid w:val="00156980"/>
    <w:rsid w:val="00165780"/>
    <w:rsid w:val="00177C5F"/>
    <w:rsid w:val="0019081C"/>
    <w:rsid w:val="001950CE"/>
    <w:rsid w:val="00197829"/>
    <w:rsid w:val="001C0A09"/>
    <w:rsid w:val="001D00C3"/>
    <w:rsid w:val="001D1F6D"/>
    <w:rsid w:val="001D654B"/>
    <w:rsid w:val="001D7424"/>
    <w:rsid w:val="001D7C1F"/>
    <w:rsid w:val="001E68DB"/>
    <w:rsid w:val="001F35CF"/>
    <w:rsid w:val="001F3972"/>
    <w:rsid w:val="00210D9B"/>
    <w:rsid w:val="002172BD"/>
    <w:rsid w:val="00224DD6"/>
    <w:rsid w:val="00226107"/>
    <w:rsid w:val="00231C51"/>
    <w:rsid w:val="0023690A"/>
    <w:rsid w:val="00243830"/>
    <w:rsid w:val="00244E6F"/>
    <w:rsid w:val="00246106"/>
    <w:rsid w:val="00253D59"/>
    <w:rsid w:val="002602C4"/>
    <w:rsid w:val="00261239"/>
    <w:rsid w:val="002620D7"/>
    <w:rsid w:val="00274BDA"/>
    <w:rsid w:val="00284D12"/>
    <w:rsid w:val="00284FEB"/>
    <w:rsid w:val="00293C18"/>
    <w:rsid w:val="0029691B"/>
    <w:rsid w:val="00296BB6"/>
    <w:rsid w:val="002978F6"/>
    <w:rsid w:val="002A06E7"/>
    <w:rsid w:val="002A348E"/>
    <w:rsid w:val="002A47C5"/>
    <w:rsid w:val="002A7CCB"/>
    <w:rsid w:val="002C53E6"/>
    <w:rsid w:val="002C6AAB"/>
    <w:rsid w:val="002D1D6E"/>
    <w:rsid w:val="002D4036"/>
    <w:rsid w:val="002D5D56"/>
    <w:rsid w:val="002D7512"/>
    <w:rsid w:val="002E0121"/>
    <w:rsid w:val="002E346B"/>
    <w:rsid w:val="002E6570"/>
    <w:rsid w:val="002E7D39"/>
    <w:rsid w:val="002F0BE5"/>
    <w:rsid w:val="002F520D"/>
    <w:rsid w:val="0030046F"/>
    <w:rsid w:val="00305E92"/>
    <w:rsid w:val="00306148"/>
    <w:rsid w:val="00316C48"/>
    <w:rsid w:val="00323948"/>
    <w:rsid w:val="003537A8"/>
    <w:rsid w:val="00367AB6"/>
    <w:rsid w:val="003701AC"/>
    <w:rsid w:val="00380CDB"/>
    <w:rsid w:val="003846B2"/>
    <w:rsid w:val="003864A7"/>
    <w:rsid w:val="00395EF1"/>
    <w:rsid w:val="003968B2"/>
    <w:rsid w:val="003A3B90"/>
    <w:rsid w:val="003A4D53"/>
    <w:rsid w:val="003B6C03"/>
    <w:rsid w:val="003C2053"/>
    <w:rsid w:val="003D72E6"/>
    <w:rsid w:val="003E05F0"/>
    <w:rsid w:val="003E420D"/>
    <w:rsid w:val="003E6AE7"/>
    <w:rsid w:val="003E766A"/>
    <w:rsid w:val="003F242C"/>
    <w:rsid w:val="004043E5"/>
    <w:rsid w:val="004051D8"/>
    <w:rsid w:val="00407E69"/>
    <w:rsid w:val="00414ACF"/>
    <w:rsid w:val="004165E7"/>
    <w:rsid w:val="004229E8"/>
    <w:rsid w:val="00437C8F"/>
    <w:rsid w:val="00441037"/>
    <w:rsid w:val="00454767"/>
    <w:rsid w:val="00455C5F"/>
    <w:rsid w:val="004934A7"/>
    <w:rsid w:val="00493886"/>
    <w:rsid w:val="004953B4"/>
    <w:rsid w:val="004B16D7"/>
    <w:rsid w:val="004B19D9"/>
    <w:rsid w:val="004B2A39"/>
    <w:rsid w:val="004C2023"/>
    <w:rsid w:val="004D24B7"/>
    <w:rsid w:val="004D291A"/>
    <w:rsid w:val="004D33AE"/>
    <w:rsid w:val="004D700C"/>
    <w:rsid w:val="004E16BE"/>
    <w:rsid w:val="004F0AB6"/>
    <w:rsid w:val="004F2322"/>
    <w:rsid w:val="004F233E"/>
    <w:rsid w:val="004F26CA"/>
    <w:rsid w:val="004F40B2"/>
    <w:rsid w:val="004F7358"/>
    <w:rsid w:val="005058AF"/>
    <w:rsid w:val="00514114"/>
    <w:rsid w:val="00515024"/>
    <w:rsid w:val="00520BB0"/>
    <w:rsid w:val="005239A9"/>
    <w:rsid w:val="00530C1F"/>
    <w:rsid w:val="0053302D"/>
    <w:rsid w:val="005374A8"/>
    <w:rsid w:val="0054035D"/>
    <w:rsid w:val="005452F1"/>
    <w:rsid w:val="005466F7"/>
    <w:rsid w:val="00547E32"/>
    <w:rsid w:val="00554F16"/>
    <w:rsid w:val="00564A1B"/>
    <w:rsid w:val="005732C5"/>
    <w:rsid w:val="005841EE"/>
    <w:rsid w:val="005902B4"/>
    <w:rsid w:val="00592E0B"/>
    <w:rsid w:val="005B5608"/>
    <w:rsid w:val="005E62CC"/>
    <w:rsid w:val="005F5E90"/>
    <w:rsid w:val="00612273"/>
    <w:rsid w:val="006141A2"/>
    <w:rsid w:val="0062351B"/>
    <w:rsid w:val="00625132"/>
    <w:rsid w:val="006256A3"/>
    <w:rsid w:val="006314C5"/>
    <w:rsid w:val="00632E7F"/>
    <w:rsid w:val="006373E3"/>
    <w:rsid w:val="00661FC5"/>
    <w:rsid w:val="00675153"/>
    <w:rsid w:val="00676A56"/>
    <w:rsid w:val="0068703B"/>
    <w:rsid w:val="006952F1"/>
    <w:rsid w:val="006A041E"/>
    <w:rsid w:val="006B4255"/>
    <w:rsid w:val="006B5D30"/>
    <w:rsid w:val="006D1F68"/>
    <w:rsid w:val="006D2F78"/>
    <w:rsid w:val="006E6B5C"/>
    <w:rsid w:val="006F2399"/>
    <w:rsid w:val="007002B9"/>
    <w:rsid w:val="0070127E"/>
    <w:rsid w:val="00707821"/>
    <w:rsid w:val="007147B0"/>
    <w:rsid w:val="007152C4"/>
    <w:rsid w:val="007203B1"/>
    <w:rsid w:val="007204B4"/>
    <w:rsid w:val="007210DE"/>
    <w:rsid w:val="007214C5"/>
    <w:rsid w:val="00730D98"/>
    <w:rsid w:val="0074283D"/>
    <w:rsid w:val="00742A33"/>
    <w:rsid w:val="00747CB5"/>
    <w:rsid w:val="00753698"/>
    <w:rsid w:val="00755447"/>
    <w:rsid w:val="0076235B"/>
    <w:rsid w:val="00763745"/>
    <w:rsid w:val="007833EA"/>
    <w:rsid w:val="00783DD8"/>
    <w:rsid w:val="00796813"/>
    <w:rsid w:val="00797184"/>
    <w:rsid w:val="007A15D9"/>
    <w:rsid w:val="007A6D7B"/>
    <w:rsid w:val="007A7263"/>
    <w:rsid w:val="007A7305"/>
    <w:rsid w:val="007A75B3"/>
    <w:rsid w:val="007B20C7"/>
    <w:rsid w:val="007B353C"/>
    <w:rsid w:val="007B3EA3"/>
    <w:rsid w:val="007B5325"/>
    <w:rsid w:val="007B59EA"/>
    <w:rsid w:val="007C13D3"/>
    <w:rsid w:val="007D0613"/>
    <w:rsid w:val="007D7384"/>
    <w:rsid w:val="008156B5"/>
    <w:rsid w:val="0082160F"/>
    <w:rsid w:val="0082192C"/>
    <w:rsid w:val="0082414B"/>
    <w:rsid w:val="00840C1A"/>
    <w:rsid w:val="00843B87"/>
    <w:rsid w:val="0084486E"/>
    <w:rsid w:val="00856CA5"/>
    <w:rsid w:val="00867925"/>
    <w:rsid w:val="00881EBB"/>
    <w:rsid w:val="0088246A"/>
    <w:rsid w:val="008869F4"/>
    <w:rsid w:val="008913C1"/>
    <w:rsid w:val="008934F0"/>
    <w:rsid w:val="00894E90"/>
    <w:rsid w:val="00895638"/>
    <w:rsid w:val="008A7102"/>
    <w:rsid w:val="008B4F3B"/>
    <w:rsid w:val="008B5BD6"/>
    <w:rsid w:val="008D39A6"/>
    <w:rsid w:val="008D417E"/>
    <w:rsid w:val="008D7796"/>
    <w:rsid w:val="008E1A98"/>
    <w:rsid w:val="008F1464"/>
    <w:rsid w:val="009039D3"/>
    <w:rsid w:val="00903E93"/>
    <w:rsid w:val="00922138"/>
    <w:rsid w:val="009247E5"/>
    <w:rsid w:val="009419E9"/>
    <w:rsid w:val="00941B92"/>
    <w:rsid w:val="00947341"/>
    <w:rsid w:val="00950D05"/>
    <w:rsid w:val="00967AE0"/>
    <w:rsid w:val="0097248E"/>
    <w:rsid w:val="00972F97"/>
    <w:rsid w:val="00981313"/>
    <w:rsid w:val="0098332D"/>
    <w:rsid w:val="00983BA6"/>
    <w:rsid w:val="0098427B"/>
    <w:rsid w:val="00985A97"/>
    <w:rsid w:val="00991B52"/>
    <w:rsid w:val="00992926"/>
    <w:rsid w:val="009B39F8"/>
    <w:rsid w:val="009B57C4"/>
    <w:rsid w:val="009C15A6"/>
    <w:rsid w:val="009D5222"/>
    <w:rsid w:val="009E5112"/>
    <w:rsid w:val="009E5A69"/>
    <w:rsid w:val="009F1EDF"/>
    <w:rsid w:val="009F29F7"/>
    <w:rsid w:val="009F2CE0"/>
    <w:rsid w:val="009F40D1"/>
    <w:rsid w:val="00A02827"/>
    <w:rsid w:val="00A1124E"/>
    <w:rsid w:val="00A120FA"/>
    <w:rsid w:val="00A233A9"/>
    <w:rsid w:val="00A30168"/>
    <w:rsid w:val="00A31116"/>
    <w:rsid w:val="00A330A7"/>
    <w:rsid w:val="00A37442"/>
    <w:rsid w:val="00A415CF"/>
    <w:rsid w:val="00A41A55"/>
    <w:rsid w:val="00A42985"/>
    <w:rsid w:val="00A44018"/>
    <w:rsid w:val="00A47BFC"/>
    <w:rsid w:val="00A65C1A"/>
    <w:rsid w:val="00A76906"/>
    <w:rsid w:val="00A811A3"/>
    <w:rsid w:val="00A923CE"/>
    <w:rsid w:val="00A92A0C"/>
    <w:rsid w:val="00A9390A"/>
    <w:rsid w:val="00AA7438"/>
    <w:rsid w:val="00AB1011"/>
    <w:rsid w:val="00AB25DE"/>
    <w:rsid w:val="00AB2A94"/>
    <w:rsid w:val="00AB71BB"/>
    <w:rsid w:val="00AC3EB2"/>
    <w:rsid w:val="00AC537D"/>
    <w:rsid w:val="00AC6387"/>
    <w:rsid w:val="00AC6DA3"/>
    <w:rsid w:val="00AD773C"/>
    <w:rsid w:val="00AD7C1C"/>
    <w:rsid w:val="00AE2BFF"/>
    <w:rsid w:val="00AE469D"/>
    <w:rsid w:val="00AE6B04"/>
    <w:rsid w:val="00AF44DD"/>
    <w:rsid w:val="00AF46D3"/>
    <w:rsid w:val="00B00198"/>
    <w:rsid w:val="00B05139"/>
    <w:rsid w:val="00B06DC5"/>
    <w:rsid w:val="00B06F15"/>
    <w:rsid w:val="00B1185D"/>
    <w:rsid w:val="00B17DC7"/>
    <w:rsid w:val="00B20440"/>
    <w:rsid w:val="00B21686"/>
    <w:rsid w:val="00B2224D"/>
    <w:rsid w:val="00B23FCF"/>
    <w:rsid w:val="00B36AA6"/>
    <w:rsid w:val="00B538D2"/>
    <w:rsid w:val="00B57649"/>
    <w:rsid w:val="00B6788D"/>
    <w:rsid w:val="00B70756"/>
    <w:rsid w:val="00B71A0F"/>
    <w:rsid w:val="00B72DFA"/>
    <w:rsid w:val="00B75F8B"/>
    <w:rsid w:val="00B76841"/>
    <w:rsid w:val="00B778F4"/>
    <w:rsid w:val="00B92D76"/>
    <w:rsid w:val="00B9447B"/>
    <w:rsid w:val="00B95732"/>
    <w:rsid w:val="00BA6429"/>
    <w:rsid w:val="00BB106B"/>
    <w:rsid w:val="00BB1BC7"/>
    <w:rsid w:val="00BB4AFE"/>
    <w:rsid w:val="00BB7A15"/>
    <w:rsid w:val="00BC2028"/>
    <w:rsid w:val="00BC2CEC"/>
    <w:rsid w:val="00BC5557"/>
    <w:rsid w:val="00BD0B3F"/>
    <w:rsid w:val="00BE123D"/>
    <w:rsid w:val="00BE54B1"/>
    <w:rsid w:val="00BE7EDF"/>
    <w:rsid w:val="00BF4438"/>
    <w:rsid w:val="00C0007A"/>
    <w:rsid w:val="00C07444"/>
    <w:rsid w:val="00C236EA"/>
    <w:rsid w:val="00C247BC"/>
    <w:rsid w:val="00C325CF"/>
    <w:rsid w:val="00C4046F"/>
    <w:rsid w:val="00C423CA"/>
    <w:rsid w:val="00C43D4E"/>
    <w:rsid w:val="00C5590F"/>
    <w:rsid w:val="00C56A1A"/>
    <w:rsid w:val="00C638FA"/>
    <w:rsid w:val="00C7236F"/>
    <w:rsid w:val="00C741DE"/>
    <w:rsid w:val="00C76174"/>
    <w:rsid w:val="00C83A4A"/>
    <w:rsid w:val="00C85032"/>
    <w:rsid w:val="00C87FC8"/>
    <w:rsid w:val="00C937E9"/>
    <w:rsid w:val="00C946DD"/>
    <w:rsid w:val="00C95025"/>
    <w:rsid w:val="00CA2167"/>
    <w:rsid w:val="00CA22F3"/>
    <w:rsid w:val="00CA4F92"/>
    <w:rsid w:val="00CA55D5"/>
    <w:rsid w:val="00CA5988"/>
    <w:rsid w:val="00CA5BB9"/>
    <w:rsid w:val="00CB04F0"/>
    <w:rsid w:val="00CC37BD"/>
    <w:rsid w:val="00CD2087"/>
    <w:rsid w:val="00CD2AE7"/>
    <w:rsid w:val="00CE0681"/>
    <w:rsid w:val="00CE71A4"/>
    <w:rsid w:val="00CF4025"/>
    <w:rsid w:val="00D00C9A"/>
    <w:rsid w:val="00D02778"/>
    <w:rsid w:val="00D04498"/>
    <w:rsid w:val="00D07FA7"/>
    <w:rsid w:val="00D15A9D"/>
    <w:rsid w:val="00D21A7A"/>
    <w:rsid w:val="00D21AE3"/>
    <w:rsid w:val="00D270AB"/>
    <w:rsid w:val="00D301D5"/>
    <w:rsid w:val="00D31374"/>
    <w:rsid w:val="00D33221"/>
    <w:rsid w:val="00D548F6"/>
    <w:rsid w:val="00D56DC7"/>
    <w:rsid w:val="00D75593"/>
    <w:rsid w:val="00D766FA"/>
    <w:rsid w:val="00D77984"/>
    <w:rsid w:val="00D83726"/>
    <w:rsid w:val="00D93C7A"/>
    <w:rsid w:val="00D941BA"/>
    <w:rsid w:val="00DA0152"/>
    <w:rsid w:val="00DA26C4"/>
    <w:rsid w:val="00DA4774"/>
    <w:rsid w:val="00DC40C4"/>
    <w:rsid w:val="00DC5236"/>
    <w:rsid w:val="00DD2BAE"/>
    <w:rsid w:val="00DD4A41"/>
    <w:rsid w:val="00DE32C5"/>
    <w:rsid w:val="00DE487D"/>
    <w:rsid w:val="00DF1EA3"/>
    <w:rsid w:val="00E015A9"/>
    <w:rsid w:val="00E14EC3"/>
    <w:rsid w:val="00E24C15"/>
    <w:rsid w:val="00E31B14"/>
    <w:rsid w:val="00E47E01"/>
    <w:rsid w:val="00E47F74"/>
    <w:rsid w:val="00E50000"/>
    <w:rsid w:val="00E51E2A"/>
    <w:rsid w:val="00E62CC4"/>
    <w:rsid w:val="00E676EA"/>
    <w:rsid w:val="00E81367"/>
    <w:rsid w:val="00E822E3"/>
    <w:rsid w:val="00E90C29"/>
    <w:rsid w:val="00EA06EF"/>
    <w:rsid w:val="00EB0476"/>
    <w:rsid w:val="00EC6BB8"/>
    <w:rsid w:val="00ED6C3B"/>
    <w:rsid w:val="00ED6D7A"/>
    <w:rsid w:val="00ED765D"/>
    <w:rsid w:val="00EE0612"/>
    <w:rsid w:val="00EE2600"/>
    <w:rsid w:val="00EE260A"/>
    <w:rsid w:val="00EE554C"/>
    <w:rsid w:val="00EE785C"/>
    <w:rsid w:val="00EF7606"/>
    <w:rsid w:val="00F01CAF"/>
    <w:rsid w:val="00F03EE8"/>
    <w:rsid w:val="00F04185"/>
    <w:rsid w:val="00F07227"/>
    <w:rsid w:val="00F14614"/>
    <w:rsid w:val="00F23526"/>
    <w:rsid w:val="00F272A5"/>
    <w:rsid w:val="00F30EEC"/>
    <w:rsid w:val="00F3729A"/>
    <w:rsid w:val="00F462A0"/>
    <w:rsid w:val="00F47A6D"/>
    <w:rsid w:val="00F47FB2"/>
    <w:rsid w:val="00F54971"/>
    <w:rsid w:val="00F55919"/>
    <w:rsid w:val="00F621FA"/>
    <w:rsid w:val="00F71FD1"/>
    <w:rsid w:val="00F74FEC"/>
    <w:rsid w:val="00F7687F"/>
    <w:rsid w:val="00F841A1"/>
    <w:rsid w:val="00F87565"/>
    <w:rsid w:val="00F87E7C"/>
    <w:rsid w:val="00F942A7"/>
    <w:rsid w:val="00FB0756"/>
    <w:rsid w:val="00FB19D6"/>
    <w:rsid w:val="00FC1653"/>
    <w:rsid w:val="00FC234A"/>
    <w:rsid w:val="00FC3E20"/>
    <w:rsid w:val="00FC5657"/>
    <w:rsid w:val="00FD3AF0"/>
    <w:rsid w:val="00FD3F9A"/>
    <w:rsid w:val="00FE43A5"/>
    <w:rsid w:val="00FF2471"/>
    <w:rsid w:val="00FF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5814D"/>
  <w15:docId w15:val="{6441D780-9D00-4FE1-BD9A-A69DB3D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Pr>
      <w:rFonts w:ascii="Times New Roman" w:eastAsiaTheme="minorHAnsi" w:hAnsi="Times New Roman" w:cstheme="minorBidi"/>
      <w:sz w:val="22"/>
      <w:szCs w:val="24"/>
    </w:rPr>
  </w:style>
  <w:style w:type="paragraph" w:styleId="Heading1">
    <w:name w:val="heading 1"/>
    <w:basedOn w:val="Normal"/>
    <w:next w:val="BodyTextFlush"/>
    <w:link w:val="Heading1Char"/>
    <w:qFormat/>
    <w:pPr>
      <w:keepNext/>
      <w:keepLines/>
      <w:numPr>
        <w:numId w:val="15"/>
      </w:numPr>
      <w:tabs>
        <w:tab w:val="left" w:pos="1300"/>
      </w:tabs>
      <w:spacing w:after="240"/>
      <w:jc w:val="center"/>
      <w:outlineLvl w:val="0"/>
    </w:pPr>
    <w:rPr>
      <w:rFonts w:cs="Arial"/>
      <w:b/>
      <w:bCs/>
      <w:caps/>
      <w:kern w:val="24"/>
      <w:szCs w:val="22"/>
    </w:rPr>
  </w:style>
  <w:style w:type="paragraph" w:styleId="Heading2">
    <w:name w:val="heading 2"/>
    <w:basedOn w:val="Normal"/>
    <w:next w:val="BodyTextFlush"/>
    <w:link w:val="Heading2Char"/>
    <w:uiPriority w:val="9"/>
    <w:qFormat/>
    <w:pPr>
      <w:keepNext/>
      <w:numPr>
        <w:ilvl w:val="1"/>
        <w:numId w:val="15"/>
      </w:numPr>
      <w:spacing w:before="240"/>
      <w:jc w:val="both"/>
      <w:outlineLvl w:val="1"/>
    </w:pPr>
    <w:rPr>
      <w:rFonts w:cs="Arial"/>
      <w:b/>
      <w:bCs/>
      <w:iCs/>
      <w:kern w:val="24"/>
      <w:szCs w:val="22"/>
      <w:u w:val="single"/>
    </w:rPr>
  </w:style>
  <w:style w:type="paragraph" w:styleId="Heading3">
    <w:name w:val="heading 3"/>
    <w:basedOn w:val="Normal"/>
    <w:link w:val="Heading3Char"/>
    <w:uiPriority w:val="9"/>
    <w:qFormat/>
    <w:pPr>
      <w:numPr>
        <w:ilvl w:val="2"/>
        <w:numId w:val="15"/>
      </w:numPr>
      <w:spacing w:before="240"/>
      <w:jc w:val="both"/>
      <w:outlineLvl w:val="2"/>
    </w:pPr>
    <w:rPr>
      <w:rFonts w:cs="Arial"/>
      <w:bCs/>
      <w:kern w:val="24"/>
      <w:szCs w:val="22"/>
      <w:u w:val="single"/>
    </w:rPr>
  </w:style>
  <w:style w:type="paragraph" w:styleId="Heading4">
    <w:name w:val="heading 4"/>
    <w:basedOn w:val="Normal"/>
    <w:link w:val="Heading4Char"/>
    <w:uiPriority w:val="9"/>
    <w:qFormat/>
    <w:pPr>
      <w:numPr>
        <w:ilvl w:val="3"/>
        <w:numId w:val="15"/>
      </w:numPr>
      <w:spacing w:before="240"/>
      <w:jc w:val="both"/>
      <w:outlineLvl w:val="3"/>
    </w:pPr>
    <w:rPr>
      <w:bCs/>
      <w:kern w:val="24"/>
      <w:szCs w:val="22"/>
    </w:rPr>
  </w:style>
  <w:style w:type="paragraph" w:styleId="Heading5">
    <w:name w:val="heading 5"/>
    <w:basedOn w:val="Normal"/>
    <w:link w:val="Heading5Char"/>
    <w:uiPriority w:val="9"/>
    <w:semiHidden/>
    <w:qFormat/>
    <w:pPr>
      <w:numPr>
        <w:ilvl w:val="4"/>
        <w:numId w:val="15"/>
      </w:numPr>
      <w:spacing w:before="240"/>
      <w:jc w:val="both"/>
      <w:outlineLvl w:val="4"/>
    </w:pPr>
    <w:rPr>
      <w:bCs/>
      <w:iCs/>
      <w:kern w:val="24"/>
      <w:szCs w:val="22"/>
    </w:rPr>
  </w:style>
  <w:style w:type="paragraph" w:styleId="Heading6">
    <w:name w:val="heading 6"/>
    <w:basedOn w:val="Normal"/>
    <w:next w:val="BodyTextFlush"/>
    <w:link w:val="Heading6Char"/>
    <w:uiPriority w:val="9"/>
    <w:semiHidden/>
    <w:qFormat/>
    <w:pPr>
      <w:numPr>
        <w:ilvl w:val="5"/>
        <w:numId w:val="15"/>
      </w:numPr>
      <w:spacing w:before="240"/>
      <w:jc w:val="both"/>
      <w:outlineLvl w:val="5"/>
    </w:pPr>
    <w:rPr>
      <w:bCs/>
      <w:kern w:val="24"/>
    </w:rPr>
  </w:style>
  <w:style w:type="paragraph" w:styleId="Heading7">
    <w:name w:val="heading 7"/>
    <w:basedOn w:val="Normal"/>
    <w:next w:val="BodyTextFlush"/>
    <w:link w:val="Heading7Char"/>
    <w:uiPriority w:val="9"/>
    <w:semiHidden/>
    <w:qFormat/>
    <w:pPr>
      <w:numPr>
        <w:ilvl w:val="6"/>
        <w:numId w:val="15"/>
      </w:numPr>
      <w:spacing w:before="240"/>
      <w:jc w:val="both"/>
      <w:outlineLvl w:val="6"/>
    </w:pPr>
    <w:rPr>
      <w:kern w:val="24"/>
    </w:rPr>
  </w:style>
  <w:style w:type="paragraph" w:styleId="Heading8">
    <w:name w:val="heading 8"/>
    <w:basedOn w:val="Normal"/>
    <w:next w:val="BodyTextFlush"/>
    <w:link w:val="Heading8Char"/>
    <w:uiPriority w:val="9"/>
    <w:semiHidden/>
    <w:qFormat/>
    <w:pPr>
      <w:numPr>
        <w:ilvl w:val="7"/>
        <w:numId w:val="15"/>
      </w:numPr>
      <w:spacing w:before="240"/>
      <w:jc w:val="both"/>
      <w:outlineLvl w:val="7"/>
    </w:pPr>
    <w:rPr>
      <w:iCs/>
      <w:kern w:val="24"/>
    </w:rPr>
  </w:style>
  <w:style w:type="paragraph" w:styleId="Heading9">
    <w:name w:val="heading 9"/>
    <w:basedOn w:val="Normal"/>
    <w:next w:val="BodyTextFlush"/>
    <w:link w:val="Heading9Char"/>
    <w:uiPriority w:val="9"/>
    <w:semiHidden/>
    <w:qFormat/>
    <w:pPr>
      <w:numPr>
        <w:ilvl w:val="8"/>
        <w:numId w:val="15"/>
      </w:numPr>
      <w:spacing w:before="240"/>
      <w:jc w:val="both"/>
      <w:outlineLvl w:val="8"/>
    </w:pPr>
    <w:rPr>
      <w:rFonts w:cs="Arial"/>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
    <w:name w:val="Cover"/>
    <w:basedOn w:val="Normal"/>
    <w:link w:val="CoverChar"/>
    <w:semiHidden/>
    <w:pPr>
      <w:widowControl w:val="0"/>
      <w:spacing w:after="280"/>
      <w:jc w:val="center"/>
    </w:pPr>
    <w:rPr>
      <w:rFonts w:ascii="Times New Roman Bold" w:eastAsia="Times New Roman" w:hAnsi="Times New Roman Bold"/>
      <w:b/>
      <w:bCs/>
      <w:sz w:val="28"/>
      <w:szCs w:val="32"/>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link w:val="Header"/>
    <w:uiPriority w:val="99"/>
    <w:rPr>
      <w:rFonts w:ascii="Verdana" w:hAnsi="Verdana"/>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Verdana" w:hAnsi="Verdana"/>
    </w:rPr>
  </w:style>
  <w:style w:type="paragraph" w:styleId="TOC1">
    <w:name w:val="toc 1"/>
    <w:basedOn w:val="Normal"/>
    <w:next w:val="Normal"/>
    <w:link w:val="TOC1Char"/>
    <w:uiPriority w:val="39"/>
    <w:pPr>
      <w:tabs>
        <w:tab w:val="right" w:leader="dot" w:pos="9360"/>
      </w:tabs>
      <w:spacing w:before="240" w:after="120"/>
      <w:ind w:left="720" w:right="540" w:hanging="720"/>
    </w:pPr>
    <w:rPr>
      <w:rFonts w:eastAsia="Times New Roman"/>
      <w:noProof/>
    </w:rPr>
  </w:style>
  <w:style w:type="paragraph" w:styleId="TOC2">
    <w:name w:val="toc 2"/>
    <w:basedOn w:val="Normal"/>
    <w:next w:val="Normal"/>
    <w:uiPriority w:val="39"/>
    <w:pPr>
      <w:tabs>
        <w:tab w:val="left" w:pos="1440"/>
        <w:tab w:val="right" w:leader="dot" w:pos="9360"/>
      </w:tabs>
      <w:ind w:left="1440" w:right="547" w:hanging="720"/>
    </w:pPr>
    <w:rPr>
      <w:rFonts w:eastAsia="Times New Roman"/>
      <w:noProof/>
    </w:rPr>
  </w:style>
  <w:style w:type="character" w:styleId="PageNumber">
    <w:name w:val="page numbe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rFonts w:ascii="Times New Roman" w:eastAsiaTheme="minorHAnsi" w:hAnsi="Times New Roman" w:cs="Arial"/>
      <w:b/>
      <w:bCs/>
      <w:caps/>
      <w:kern w:val="24"/>
      <w:sz w:val="22"/>
      <w:szCs w:val="22"/>
    </w:rPr>
  </w:style>
  <w:style w:type="character" w:customStyle="1" w:styleId="Heading2Char">
    <w:name w:val="Heading 2 Char"/>
    <w:basedOn w:val="DefaultParagraphFont"/>
    <w:link w:val="Heading2"/>
    <w:uiPriority w:val="9"/>
    <w:rPr>
      <w:rFonts w:ascii="Times New Roman" w:eastAsiaTheme="minorHAnsi" w:hAnsi="Times New Roman" w:cs="Arial"/>
      <w:b/>
      <w:bCs/>
      <w:iCs/>
      <w:kern w:val="24"/>
      <w:sz w:val="22"/>
      <w:szCs w:val="22"/>
      <w:u w:val="single"/>
    </w:rPr>
  </w:style>
  <w:style w:type="paragraph" w:styleId="Title">
    <w:name w:val="Title"/>
    <w:basedOn w:val="Normal"/>
    <w:next w:val="BodyTextFlush"/>
    <w:link w:val="TitleChar"/>
    <w:qFormat/>
    <w:pPr>
      <w:spacing w:before="240"/>
      <w:jc w:val="center"/>
      <w:outlineLvl w:val="0"/>
    </w:pPr>
    <w:rPr>
      <w:rFonts w:eastAsiaTheme="majorEastAsia" w:cs="Arial"/>
      <w:b/>
      <w:bCs/>
      <w:kern w:val="28"/>
      <w:sz w:val="24"/>
      <w:szCs w:val="32"/>
      <w:u w:val="single"/>
    </w:rPr>
  </w:style>
  <w:style w:type="character" w:customStyle="1" w:styleId="TitleChar">
    <w:name w:val="Title Char"/>
    <w:basedOn w:val="DefaultParagraphFont"/>
    <w:link w:val="Title"/>
    <w:uiPriority w:val="1"/>
    <w:rPr>
      <w:rFonts w:ascii="Times New Roman" w:eastAsiaTheme="majorEastAsia" w:hAnsi="Times New Roman" w:cs="Arial"/>
      <w:b/>
      <w:bCs/>
      <w:kern w:val="28"/>
      <w:sz w:val="24"/>
      <w:szCs w:val="32"/>
      <w:u w:val="singl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heme="minorHAnsi" w:hAnsi="Times New Roman" w:cstheme="minorBidi"/>
      <w:sz w:val="24"/>
      <w:szCs w:val="24"/>
    </w:rPr>
  </w:style>
  <w:style w:type="paragraph" w:styleId="BodyTextFirstIndent">
    <w:name w:val="Body Text First Indent"/>
    <w:basedOn w:val="Normal"/>
    <w:link w:val="BodyTextFirstIndentChar"/>
    <w:qFormat/>
    <w:pPr>
      <w:spacing w:before="240"/>
      <w:ind w:firstLine="720"/>
      <w:jc w:val="both"/>
    </w:pPr>
    <w:rPr>
      <w:rFonts w:eastAsiaTheme="minorEastAsia"/>
      <w:szCs w:val="22"/>
    </w:rPr>
  </w:style>
  <w:style w:type="character" w:customStyle="1" w:styleId="BodyTextFirstIndentChar">
    <w:name w:val="Body Text First Indent Char"/>
    <w:basedOn w:val="DefaultParagraphFont"/>
    <w:link w:val="BodyTextFirstIndent"/>
    <w:rPr>
      <w:rFonts w:ascii="Times New Roman" w:eastAsiaTheme="minorEastAsia" w:hAnsi="Times New Roman" w:cstheme="minorBidi"/>
      <w:sz w:val="22"/>
      <w:szCs w:val="22"/>
    </w:rPr>
  </w:style>
  <w:style w:type="paragraph" w:styleId="Subtitle">
    <w:name w:val="Subtitle"/>
    <w:basedOn w:val="Normal"/>
    <w:link w:val="SubtitleChar"/>
    <w:qFormat/>
    <w:pPr>
      <w:keepNext/>
      <w:keepLines/>
      <w:spacing w:before="240"/>
      <w:jc w:val="center"/>
    </w:pPr>
    <w:rPr>
      <w:rFonts w:eastAsia="Times New Roman"/>
      <w:b/>
      <w:szCs w:val="22"/>
    </w:rPr>
  </w:style>
  <w:style w:type="character" w:customStyle="1" w:styleId="SubtitleChar">
    <w:name w:val="Subtitle Char"/>
    <w:link w:val="Subtitle"/>
    <w:rPr>
      <w:rFonts w:ascii="Times New Roman" w:eastAsia="Times New Roman" w:hAnsi="Times New Roman" w:cstheme="minorBidi"/>
      <w:b/>
      <w:sz w:val="24"/>
      <w:szCs w:val="22"/>
    </w:rPr>
  </w:style>
  <w:style w:type="paragraph" w:customStyle="1" w:styleId="BodyTextFlush">
    <w:name w:val="Body Text Flush"/>
    <w:basedOn w:val="Normal"/>
    <w:link w:val="BodyTextFlushChar"/>
    <w:uiPriority w:val="99"/>
    <w:qFormat/>
    <w:pPr>
      <w:spacing w:before="240"/>
      <w:jc w:val="both"/>
    </w:pPr>
    <w:rPr>
      <w:szCs w:val="22"/>
    </w:rPr>
  </w:style>
  <w:style w:type="paragraph" w:styleId="List">
    <w:name w:val="List"/>
    <w:basedOn w:val="Normal"/>
    <w:semiHidden/>
    <w:pPr>
      <w:spacing w:after="240"/>
      <w:ind w:left="720" w:hanging="720"/>
      <w:contextualSpacing/>
    </w:pPr>
    <w:rPr>
      <w:rFonts w:eastAsia="Times New Roman"/>
    </w:rPr>
  </w:style>
  <w:style w:type="paragraph" w:customStyle="1" w:styleId="Secondary1">
    <w:name w:val="Secondary 1"/>
    <w:basedOn w:val="Normal"/>
    <w:next w:val="BodyTextFirstIndent"/>
    <w:semiHidden/>
    <w:pPr>
      <w:numPr>
        <w:numId w:val="1"/>
      </w:numPr>
      <w:spacing w:after="240"/>
      <w:outlineLvl w:val="0"/>
    </w:pPr>
    <w:rPr>
      <w:rFonts w:eastAsia="Times New Roman"/>
      <w:bCs/>
      <w:kern w:val="32"/>
    </w:rPr>
  </w:style>
  <w:style w:type="paragraph" w:customStyle="1" w:styleId="Bodyone">
    <w:name w:val="Body one"/>
    <w:basedOn w:val="BodyTextFirstIndent"/>
    <w:semiHidden/>
    <w:pPr>
      <w:ind w:firstLine="1440"/>
    </w:pPr>
  </w:style>
  <w:style w:type="paragraph" w:customStyle="1" w:styleId="Secondary2">
    <w:name w:val="Secondary 2"/>
    <w:basedOn w:val="Normal"/>
    <w:next w:val="BodyTextFirstIndent"/>
    <w:semiHidden/>
    <w:pPr>
      <w:numPr>
        <w:ilvl w:val="1"/>
        <w:numId w:val="1"/>
      </w:numPr>
      <w:spacing w:after="240"/>
      <w:outlineLvl w:val="1"/>
    </w:pPr>
    <w:rPr>
      <w:rFonts w:eastAsia="Times New Roman"/>
      <w:bCs/>
      <w:iCs/>
    </w:rPr>
  </w:style>
  <w:style w:type="paragraph" w:customStyle="1" w:styleId="Secondary3">
    <w:name w:val="Secondary 3"/>
    <w:basedOn w:val="Normal"/>
    <w:next w:val="BodyTextFirstIndent"/>
    <w:semiHidden/>
    <w:pPr>
      <w:numPr>
        <w:ilvl w:val="2"/>
        <w:numId w:val="1"/>
      </w:numPr>
      <w:spacing w:after="240"/>
      <w:jc w:val="both"/>
      <w:outlineLvl w:val="2"/>
    </w:pPr>
    <w:rPr>
      <w:rFonts w:eastAsia="Times New Roman"/>
      <w:bCs/>
    </w:rPr>
  </w:style>
  <w:style w:type="paragraph" w:customStyle="1" w:styleId="Secondary4">
    <w:name w:val="Secondary 4"/>
    <w:basedOn w:val="Normal"/>
    <w:next w:val="BodyTextFirstIndent"/>
    <w:semiHidden/>
    <w:pPr>
      <w:numPr>
        <w:ilvl w:val="3"/>
        <w:numId w:val="1"/>
      </w:numPr>
      <w:spacing w:after="240"/>
      <w:jc w:val="both"/>
      <w:outlineLvl w:val="3"/>
    </w:pPr>
    <w:rPr>
      <w:rFonts w:eastAsia="Times New Roman"/>
      <w:bCs/>
      <w:szCs w:val="28"/>
    </w:rPr>
  </w:style>
  <w:style w:type="paragraph" w:customStyle="1" w:styleId="Secondary5">
    <w:name w:val="Secondary 5"/>
    <w:basedOn w:val="Normal"/>
    <w:next w:val="BodyTextFirstIndent"/>
    <w:semiHidden/>
    <w:pPr>
      <w:numPr>
        <w:ilvl w:val="4"/>
        <w:numId w:val="1"/>
      </w:numPr>
      <w:spacing w:after="240"/>
      <w:jc w:val="both"/>
      <w:outlineLvl w:val="4"/>
    </w:pPr>
    <w:rPr>
      <w:rFonts w:eastAsia="Times New Roman"/>
      <w:bCs/>
      <w:iCs/>
      <w:szCs w:val="26"/>
    </w:rPr>
  </w:style>
  <w:style w:type="paragraph" w:customStyle="1" w:styleId="Secondary6">
    <w:name w:val="Secondary 6"/>
    <w:basedOn w:val="Normal"/>
    <w:next w:val="BodyText"/>
    <w:semiHidden/>
    <w:pPr>
      <w:numPr>
        <w:ilvl w:val="5"/>
        <w:numId w:val="1"/>
      </w:numPr>
      <w:spacing w:after="240"/>
      <w:jc w:val="both"/>
      <w:outlineLvl w:val="5"/>
    </w:pPr>
    <w:rPr>
      <w:rFonts w:eastAsia="Times New Roman"/>
      <w:bCs/>
    </w:rPr>
  </w:style>
  <w:style w:type="paragraph" w:customStyle="1" w:styleId="Secondary7">
    <w:name w:val="Secondary 7"/>
    <w:basedOn w:val="Normal"/>
    <w:next w:val="BodyText"/>
    <w:semiHidden/>
    <w:pPr>
      <w:numPr>
        <w:ilvl w:val="6"/>
        <w:numId w:val="1"/>
      </w:numPr>
      <w:tabs>
        <w:tab w:val="clear" w:pos="5040"/>
        <w:tab w:val="num" w:pos="360"/>
      </w:tabs>
      <w:spacing w:after="240"/>
      <w:ind w:firstLine="0"/>
      <w:jc w:val="both"/>
      <w:outlineLvl w:val="6"/>
    </w:pPr>
    <w:rPr>
      <w:rFonts w:eastAsia="Times New Roman"/>
    </w:rPr>
  </w:style>
  <w:style w:type="paragraph" w:customStyle="1" w:styleId="Secondary8">
    <w:name w:val="Secondary 8"/>
    <w:basedOn w:val="Normal"/>
    <w:next w:val="BodyText"/>
    <w:semiHidden/>
    <w:pPr>
      <w:numPr>
        <w:ilvl w:val="7"/>
        <w:numId w:val="1"/>
      </w:numPr>
      <w:spacing w:after="240"/>
      <w:outlineLvl w:val="7"/>
    </w:pPr>
    <w:rPr>
      <w:rFonts w:eastAsia="Times New Roman"/>
      <w:iCs/>
    </w:rPr>
  </w:style>
  <w:style w:type="paragraph" w:customStyle="1" w:styleId="Secondary9">
    <w:name w:val="Secondary 9"/>
    <w:basedOn w:val="Normal"/>
    <w:next w:val="BodyText"/>
    <w:semiHidden/>
    <w:pPr>
      <w:numPr>
        <w:ilvl w:val="8"/>
        <w:numId w:val="1"/>
      </w:numPr>
      <w:spacing w:after="240"/>
      <w:outlineLvl w:val="8"/>
    </w:pPr>
    <w:rPr>
      <w:rFonts w:eastAsia="Times New Roman"/>
    </w:rPr>
  </w:style>
  <w:style w:type="paragraph" w:styleId="Signature">
    <w:name w:val="Signature"/>
    <w:basedOn w:val="Normal"/>
    <w:link w:val="SignatureChar"/>
    <w:pPr>
      <w:ind w:left="4320"/>
    </w:pPr>
    <w:rPr>
      <w:rFonts w:eastAsia="Times New Roman"/>
    </w:rPr>
  </w:style>
  <w:style w:type="character" w:customStyle="1" w:styleId="SignatureChar">
    <w:name w:val="Signature Char"/>
    <w:link w:val="Signature"/>
    <w:rPr>
      <w:rFonts w:ascii="Times New Roman" w:eastAsia="Times New Roman" w:hAnsi="Times New Roman"/>
      <w:sz w:val="24"/>
      <w:szCs w:val="24"/>
    </w:rPr>
  </w:style>
  <w:style w:type="paragraph" w:customStyle="1" w:styleId="Quote1">
    <w:name w:val="Quote 1&quot;"/>
    <w:basedOn w:val="Normal"/>
    <w:pPr>
      <w:spacing w:after="240"/>
      <w:ind w:left="1440" w:right="1440"/>
      <w:jc w:val="both"/>
    </w:pPr>
    <w:rPr>
      <w:rFonts w:eastAsia="Times New Roman"/>
    </w:rPr>
  </w:style>
  <w:style w:type="paragraph" w:styleId="ListNumber">
    <w:name w:val="List Number"/>
    <w:basedOn w:val="ListParagraph"/>
    <w:uiPriority w:val="99"/>
    <w:unhideWhenUsed/>
    <w:pPr>
      <w:numPr>
        <w:numId w:val="2"/>
      </w:numPr>
      <w:spacing w:before="220"/>
      <w:contextualSpacing w:val="0"/>
      <w:jc w:val="both"/>
    </w:pPr>
    <w:rPr>
      <w:szCs w:val="22"/>
    </w:rPr>
  </w:style>
  <w:style w:type="table" w:styleId="TableGrid">
    <w:name w:val="Table Grid"/>
    <w:basedOn w:val="TableNormal"/>
    <w:uiPriority w:val="39"/>
    <w:rPr>
      <w:rFonts w:ascii="Times New Roman" w:eastAsiaTheme="minorEastAsia" w:hAnsi="Times New Roman"/>
      <w:sz w:val="24"/>
      <w:szCs w:val="24"/>
    </w:rPr>
    <w:tblPr/>
    <w:trPr>
      <w:cantSplit/>
    </w:trPr>
  </w:style>
  <w:style w:type="paragraph" w:styleId="FootnoteText">
    <w:name w:val="footnote text"/>
    <w:basedOn w:val="Normal"/>
    <w:link w:val="FootnoteTextChar"/>
    <w:rPr>
      <w:rFonts w:eastAsia="Times New Roman"/>
    </w:rPr>
  </w:style>
  <w:style w:type="character" w:customStyle="1" w:styleId="FootnoteTextChar">
    <w:name w:val="Footnote Text Char"/>
    <w:link w:val="FootnoteText"/>
    <w:rPr>
      <w:rFonts w:ascii="Times New Roman" w:eastAsia="Times New Roman" w:hAnsi="Times New Roman"/>
      <w:sz w:val="24"/>
      <w:szCs w:val="24"/>
    </w:rPr>
  </w:style>
  <w:style w:type="character" w:styleId="FootnoteReference">
    <w:name w:val="footnote reference"/>
    <w:rPr>
      <w:vertAlign w:val="superscript"/>
    </w:rPr>
  </w:style>
  <w:style w:type="paragraph" w:customStyle="1" w:styleId="Quote5">
    <w:name w:val="Quote .5&quot;"/>
    <w:basedOn w:val="Normal"/>
    <w:pPr>
      <w:spacing w:before="220"/>
      <w:ind w:left="720" w:right="720"/>
      <w:jc w:val="both"/>
    </w:pPr>
    <w:rPr>
      <w:rFonts w:eastAsia="Times New Roman"/>
      <w:szCs w:val="22"/>
    </w:rPr>
  </w:style>
  <w:style w:type="paragraph" w:customStyle="1" w:styleId="Level1">
    <w:name w:val="Level 1"/>
    <w:semiHidden/>
    <w:pPr>
      <w:autoSpaceDE w:val="0"/>
      <w:autoSpaceDN w:val="0"/>
      <w:adjustRightInd w:val="0"/>
      <w:ind w:left="720"/>
    </w:pPr>
    <w:rPr>
      <w:rFonts w:ascii="Courier" w:eastAsia="Times New Roman" w:hAnsi="Courier"/>
      <w:sz w:val="24"/>
      <w:szCs w:val="24"/>
    </w:rPr>
  </w:style>
  <w:style w:type="character" w:customStyle="1" w:styleId="Heading3Char">
    <w:name w:val="Heading 3 Char"/>
    <w:basedOn w:val="DefaultParagraphFont"/>
    <w:link w:val="Heading3"/>
    <w:uiPriority w:val="9"/>
    <w:rPr>
      <w:rFonts w:ascii="Times New Roman" w:eastAsiaTheme="minorHAnsi" w:hAnsi="Times New Roman" w:cs="Arial"/>
      <w:bCs/>
      <w:kern w:val="24"/>
      <w:sz w:val="22"/>
      <w:szCs w:val="22"/>
      <w:u w:val="single"/>
    </w:rPr>
  </w:style>
  <w:style w:type="character" w:customStyle="1" w:styleId="Heading4Char">
    <w:name w:val="Heading 4 Char"/>
    <w:basedOn w:val="DefaultParagraphFont"/>
    <w:link w:val="Heading4"/>
    <w:uiPriority w:val="9"/>
    <w:rPr>
      <w:rFonts w:ascii="Times New Roman" w:eastAsiaTheme="minorHAnsi" w:hAnsi="Times New Roman" w:cstheme="minorBidi"/>
      <w:bCs/>
      <w:kern w:val="24"/>
      <w:sz w:val="22"/>
      <w:szCs w:val="22"/>
    </w:rPr>
  </w:style>
  <w:style w:type="character" w:customStyle="1" w:styleId="Heading5Char">
    <w:name w:val="Heading 5 Char"/>
    <w:basedOn w:val="DefaultParagraphFont"/>
    <w:link w:val="Heading5"/>
    <w:uiPriority w:val="9"/>
    <w:semiHidden/>
    <w:rPr>
      <w:rFonts w:ascii="Times New Roman" w:eastAsiaTheme="minorHAnsi" w:hAnsi="Times New Roman" w:cstheme="minorBidi"/>
      <w:bCs/>
      <w:iCs/>
      <w:kern w:val="24"/>
      <w:sz w:val="22"/>
      <w:szCs w:val="22"/>
    </w:rPr>
  </w:style>
  <w:style w:type="character" w:customStyle="1" w:styleId="Heading6Char">
    <w:name w:val="Heading 6 Char"/>
    <w:basedOn w:val="DefaultParagraphFont"/>
    <w:link w:val="Heading6"/>
    <w:uiPriority w:val="9"/>
    <w:semiHidden/>
    <w:rPr>
      <w:rFonts w:ascii="Times New Roman" w:eastAsiaTheme="minorHAnsi" w:hAnsi="Times New Roman" w:cstheme="minorBidi"/>
      <w:bCs/>
      <w:kern w:val="24"/>
      <w:sz w:val="22"/>
      <w:szCs w:val="24"/>
    </w:rPr>
  </w:style>
  <w:style w:type="character" w:customStyle="1" w:styleId="Heading7Char">
    <w:name w:val="Heading 7 Char"/>
    <w:basedOn w:val="DefaultParagraphFont"/>
    <w:link w:val="Heading7"/>
    <w:uiPriority w:val="9"/>
    <w:semiHidden/>
    <w:rPr>
      <w:rFonts w:ascii="Times New Roman" w:eastAsiaTheme="minorHAnsi" w:hAnsi="Times New Roman" w:cstheme="minorBidi"/>
      <w:kern w:val="24"/>
      <w:sz w:val="22"/>
      <w:szCs w:val="24"/>
    </w:rPr>
  </w:style>
  <w:style w:type="character" w:customStyle="1" w:styleId="Heading8Char">
    <w:name w:val="Heading 8 Char"/>
    <w:basedOn w:val="DefaultParagraphFont"/>
    <w:link w:val="Heading8"/>
    <w:uiPriority w:val="9"/>
    <w:semiHidden/>
    <w:rPr>
      <w:rFonts w:ascii="Times New Roman" w:eastAsiaTheme="minorHAnsi" w:hAnsi="Times New Roman" w:cstheme="minorBidi"/>
      <w:iCs/>
      <w:kern w:val="24"/>
      <w:sz w:val="22"/>
      <w:szCs w:val="24"/>
    </w:rPr>
  </w:style>
  <w:style w:type="paragraph" w:styleId="ListNumber3">
    <w:name w:val="List Number 3"/>
    <w:basedOn w:val="Normal"/>
    <w:uiPriority w:val="99"/>
    <w:unhideWhenUsed/>
    <w:pPr>
      <w:numPr>
        <w:numId w:val="3"/>
      </w:numPr>
      <w:contextualSpacing/>
    </w:pPr>
  </w:style>
  <w:style w:type="paragraph" w:customStyle="1" w:styleId="Header4">
    <w:name w:val="Header 4"/>
    <w:basedOn w:val="Normal"/>
    <w:link w:val="Header4Char"/>
    <w:semiHidden/>
    <w:qFormat/>
  </w:style>
  <w:style w:type="paragraph" w:styleId="PlainText">
    <w:name w:val="Plain Text"/>
    <w:basedOn w:val="Normal"/>
    <w:link w:val="PlainTextChar"/>
    <w:uiPriority w:val="99"/>
    <w:semiHidden/>
    <w:unhideWhenUsed/>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rPr>
  </w:style>
  <w:style w:type="paragraph" w:styleId="ListNumber2">
    <w:name w:val="List Number 2"/>
    <w:basedOn w:val="Normal"/>
    <w:uiPriority w:val="99"/>
    <w:semiHidden/>
    <w:unhideWhenUsed/>
    <w:pPr>
      <w:numPr>
        <w:numId w:val="4"/>
      </w:numPr>
      <w:contextualSpacing/>
    </w:pPr>
  </w:style>
  <w:style w:type="paragraph" w:customStyle="1" w:styleId="Heading10">
    <w:name w:val="Heading 10"/>
    <w:basedOn w:val="Heading2"/>
    <w:link w:val="Heading10Char"/>
    <w:semiHidden/>
    <w:qFormat/>
    <w:rPr>
      <w:b w:val="0"/>
    </w:rPr>
  </w:style>
  <w:style w:type="character" w:customStyle="1" w:styleId="Header4Char">
    <w:name w:val="Header 4 Char"/>
    <w:link w:val="Header4"/>
    <w:rPr>
      <w:rFonts w:ascii="Verdana" w:hAnsi="Verdana"/>
      <w:sz w:val="22"/>
      <w:szCs w:val="22"/>
    </w:rPr>
  </w:style>
  <w:style w:type="character" w:customStyle="1" w:styleId="Heading9Char">
    <w:name w:val="Heading 9 Char"/>
    <w:basedOn w:val="DefaultParagraphFont"/>
    <w:link w:val="Heading9"/>
    <w:uiPriority w:val="9"/>
    <w:semiHidden/>
    <w:rPr>
      <w:rFonts w:ascii="Times New Roman" w:eastAsiaTheme="minorHAnsi" w:hAnsi="Times New Roman" w:cs="Arial"/>
      <w:kern w:val="24"/>
      <w:sz w:val="22"/>
      <w:szCs w:val="24"/>
    </w:rPr>
  </w:style>
  <w:style w:type="character" w:customStyle="1" w:styleId="Heading10Char">
    <w:name w:val="Heading 10 Char"/>
    <w:link w:val="Heading10"/>
    <w:semiHidden/>
    <w:rPr>
      <w:rFonts w:ascii="Times New Roman" w:eastAsiaTheme="minorHAnsi" w:hAnsi="Times New Roman" w:cs="Arial"/>
      <w:bCs/>
      <w:iCs/>
      <w:kern w:val="24"/>
      <w:sz w:val="22"/>
      <w:szCs w:val="22"/>
      <w:u w:val="single"/>
    </w:rPr>
  </w:style>
  <w:style w:type="paragraph" w:customStyle="1" w:styleId="XXX">
    <w:name w:val="X.X.X"/>
    <w:basedOn w:val="Heading3"/>
    <w:link w:val="XXXChar"/>
    <w:semiHidden/>
    <w:qFormat/>
    <w:pPr>
      <w:numPr>
        <w:ilvl w:val="0"/>
        <w:numId w:val="0"/>
      </w:numPr>
      <w:spacing w:before="0" w:after="240"/>
      <w:ind w:firstLine="720"/>
    </w:pPr>
    <w:rPr>
      <w:b/>
    </w:rPr>
  </w:style>
  <w:style w:type="paragraph" w:styleId="TOC8">
    <w:name w:val="toc 8"/>
    <w:basedOn w:val="Normal"/>
    <w:next w:val="Normal"/>
    <w:autoRedefine/>
    <w:uiPriority w:val="39"/>
    <w:pPr>
      <w:ind w:left="1680"/>
    </w:pPr>
    <w:rPr>
      <w:rFonts w:eastAsia="Times New Roman"/>
    </w:rPr>
  </w:style>
  <w:style w:type="character" w:customStyle="1" w:styleId="XXXChar">
    <w:name w:val="X.X.X Char"/>
    <w:link w:val="XXX"/>
    <w:rPr>
      <w:rFonts w:ascii="Times New Roman" w:eastAsia="Times New Roman" w:hAnsi="Times New Roman"/>
      <w:b/>
      <w:bCs/>
      <w:sz w:val="22"/>
      <w:szCs w:val="22"/>
    </w:rPr>
  </w:style>
  <w:style w:type="paragraph" w:styleId="NormalWeb">
    <w:name w:val="Normal (Web)"/>
    <w:basedOn w:val="Normal"/>
    <w:uiPriority w:val="99"/>
    <w:semiHidden/>
    <w:unhideWhenUsed/>
    <w:pPr>
      <w:spacing w:before="100" w:beforeAutospacing="1" w:after="100" w:afterAutospacing="1"/>
    </w:pPr>
    <w:rPr>
      <w:rFonts w:eastAsia="Times New Roman"/>
    </w:rPr>
  </w:style>
  <w:style w:type="character" w:styleId="CommentReference">
    <w:name w:val="annotation reference"/>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link w:val="CommentText"/>
    <w:rPr>
      <w:rFonts w:ascii="Verdana" w:hAnsi="Verdana"/>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link w:val="CommentSubject"/>
    <w:rPr>
      <w:rFonts w:ascii="Verdana" w:hAnsi="Verdana"/>
      <w:b/>
      <w:bCs/>
    </w:rPr>
  </w:style>
  <w:style w:type="paragraph" w:styleId="TOAHeading">
    <w:name w:val="toa heading"/>
    <w:basedOn w:val="Normal"/>
    <w:next w:val="Normal"/>
    <w:semiHidden/>
    <w:pPr>
      <w:tabs>
        <w:tab w:val="left" w:pos="9000"/>
        <w:tab w:val="right" w:pos="9360"/>
      </w:tabs>
      <w:suppressAutoHyphens/>
    </w:pPr>
    <w:rPr>
      <w:rFonts w:ascii="Courier New" w:eastAsia="Times New Roman" w:hAnsi="Courier New"/>
      <w:sz w:val="20"/>
      <w:szCs w:val="20"/>
    </w:rPr>
  </w:style>
  <w:style w:type="paragraph" w:styleId="BodyText2">
    <w:name w:val="Body Text 2"/>
    <w:basedOn w:val="Normal"/>
    <w:link w:val="BodyText2Char"/>
    <w:unhideWhenUsed/>
    <w:pPr>
      <w:spacing w:after="120" w:line="480" w:lineRule="auto"/>
    </w:pPr>
  </w:style>
  <w:style w:type="character" w:customStyle="1" w:styleId="BodyText2Char">
    <w:name w:val="Body Text 2 Char"/>
    <w:link w:val="BodyText2"/>
    <w:uiPriority w:val="99"/>
    <w:semiHidden/>
    <w:rPr>
      <w:rFonts w:ascii="Verdana" w:hAnsi="Verdana"/>
      <w:sz w:val="22"/>
      <w:szCs w:val="22"/>
    </w:rPr>
  </w:style>
  <w:style w:type="character" w:styleId="Hyperlink">
    <w:name w:val="Hyperlink"/>
    <w:rPr>
      <w:color w:val="0000FF"/>
      <w:u w:val="single"/>
    </w:rPr>
  </w:style>
  <w:style w:type="paragraph" w:styleId="TOC6">
    <w:name w:val="toc 6"/>
    <w:basedOn w:val="Normal"/>
    <w:next w:val="Normal"/>
    <w:autoRedefine/>
    <w:unhideWhenUsed/>
    <w:pPr>
      <w:ind w:left="1100"/>
    </w:pPr>
  </w:style>
  <w:style w:type="paragraph" w:styleId="Revision">
    <w:name w:val="Revision"/>
    <w:hidden/>
    <w:uiPriority w:val="99"/>
    <w:semiHidden/>
    <w:rPr>
      <w:rFonts w:ascii="Verdana" w:hAnsi="Verdana"/>
      <w:sz w:val="22"/>
      <w:szCs w:val="22"/>
    </w:rPr>
  </w:style>
  <w:style w:type="paragraph" w:styleId="ListParagraph">
    <w:name w:val="List Paragraph"/>
    <w:basedOn w:val="Normal"/>
    <w:uiPriority w:val="34"/>
    <w:qFormat/>
    <w:pPr>
      <w:ind w:left="720"/>
      <w:contextualSpacing/>
    </w:pPr>
  </w:style>
  <w:style w:type="paragraph" w:customStyle="1" w:styleId="TabNumber">
    <w:name w:val="Tab Number"/>
    <w:basedOn w:val="Normal"/>
    <w:pPr>
      <w:numPr>
        <w:numId w:val="16"/>
      </w:numPr>
      <w:spacing w:before="240"/>
      <w:jc w:val="both"/>
    </w:pPr>
  </w:style>
  <w:style w:type="paragraph" w:customStyle="1" w:styleId="ListAlpha">
    <w:name w:val="List Alpha"/>
    <w:basedOn w:val="Normal"/>
    <w:qFormat/>
    <w:pPr>
      <w:numPr>
        <w:numId w:val="17"/>
      </w:numPr>
      <w:spacing w:before="240"/>
    </w:pPr>
  </w:style>
  <w:style w:type="paragraph" w:customStyle="1" w:styleId="ListNumberIndent">
    <w:name w:val="List Number Indent"/>
    <w:basedOn w:val="Normal"/>
    <w:qFormat/>
    <w:pPr>
      <w:numPr>
        <w:numId w:val="18"/>
      </w:numPr>
      <w:spacing w:before="240"/>
      <w:jc w:val="both"/>
    </w:pPr>
  </w:style>
  <w:style w:type="numbering" w:styleId="111111">
    <w:name w:val="Outline List 2"/>
    <w:basedOn w:val="NoList"/>
    <w:uiPriority w:val="99"/>
    <w:semiHidden/>
    <w:unhideWhenUsed/>
    <w:pPr>
      <w:numPr>
        <w:numId w:val="5"/>
      </w:numPr>
    </w:pPr>
  </w:style>
  <w:style w:type="numbering" w:styleId="1ai">
    <w:name w:val="Outline List 1"/>
    <w:basedOn w:val="NoList"/>
    <w:uiPriority w:val="99"/>
    <w:semiHidden/>
    <w:unhideWhenUsed/>
    <w:pPr>
      <w:numPr>
        <w:numId w:val="6"/>
      </w:numPr>
    </w:pPr>
  </w:style>
  <w:style w:type="numbering" w:styleId="ArticleSection">
    <w:name w:val="Outline List 3"/>
    <w:basedOn w:val="NoList"/>
    <w:uiPriority w:val="99"/>
    <w:semiHidden/>
    <w:unhideWhenUsed/>
    <w:pPr>
      <w:numPr>
        <w:numId w:val="7"/>
      </w:numPr>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BC143" w:themeColor="accent1"/>
        <w:left w:val="single" w:sz="2" w:space="10" w:color="7BC143" w:themeColor="accent1"/>
        <w:bottom w:val="single" w:sz="2" w:space="10" w:color="7BC143" w:themeColor="accent1"/>
        <w:right w:val="single" w:sz="2" w:space="10" w:color="7BC143" w:themeColor="accent1"/>
      </w:pBdr>
      <w:ind w:left="1152" w:right="1152"/>
    </w:pPr>
    <w:rPr>
      <w:rFonts w:asciiTheme="minorHAnsi" w:eastAsiaTheme="minorEastAsia" w:hAnsiTheme="minorHAnsi"/>
      <w:i/>
      <w:iCs/>
      <w:color w:val="7BC143" w:themeColor="accent1"/>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Verdana" w:hAnsi="Verdana"/>
      <w:sz w:val="16"/>
      <w:szCs w:val="16"/>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uiPriority w:val="99"/>
    <w:semiHidden/>
    <w:rPr>
      <w:rFonts w:ascii="Verdana" w:hAnsi="Verdana"/>
      <w:sz w:val="22"/>
      <w:szCs w:val="22"/>
    </w:rPr>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rPr>
      <w:rFonts w:ascii="Verdana" w:hAnsi="Verdana"/>
      <w:sz w:val="22"/>
      <w:szCs w:val="22"/>
    </w:rPr>
  </w:style>
  <w:style w:type="paragraph" w:styleId="BodyTextIndent2">
    <w:name w:val="Body Text Indent 2"/>
    <w:basedOn w:val="Normal"/>
    <w:link w:val="BodyTextIndent2Char"/>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Verdana" w:hAnsi="Verdana"/>
      <w:sz w:val="22"/>
      <w:szCs w:val="22"/>
    </w:rPr>
  </w:style>
  <w:style w:type="paragraph" w:styleId="BodyTextIndent3">
    <w:name w:val="Body Text Indent 3"/>
    <w:basedOn w:val="Normal"/>
    <w:link w:val="BodyTextIndent3Char"/>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Verdana" w:hAnsi="Verdana"/>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unhideWhenUsed/>
    <w:qFormat/>
    <w:rPr>
      <w:b/>
      <w:bCs/>
      <w:color w:val="7BC143" w:themeColor="accent1"/>
      <w:sz w:val="18"/>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rFonts w:ascii="Verdana" w:hAnsi="Verdana"/>
      <w:sz w:val="22"/>
      <w:szCs w:val="22"/>
    </w:rPr>
  </w:style>
  <w:style w:type="table" w:styleId="ColorfulGrid">
    <w:name w:val="Colorful Grid"/>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BDAF77" w:themeColor="background1"/>
      </w:rPr>
      <w:tblPr/>
      <w:tcPr>
        <w:shd w:val="clear" w:color="auto" w:fill="000000" w:themeFill="text1" w:themeFillShade="BF"/>
      </w:tcPr>
    </w:tblStylePr>
    <w:tblStylePr w:type="lastCol">
      <w:rPr>
        <w:color w:val="BDAF77"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E4F2D9" w:themeFill="accent1" w:themeFillTint="33"/>
    </w:tcPr>
    <w:tblStylePr w:type="firstRow">
      <w:rPr>
        <w:b/>
        <w:bCs/>
      </w:rPr>
      <w:tblPr/>
      <w:tcPr>
        <w:shd w:val="clear" w:color="auto" w:fill="CAE6B3" w:themeFill="accent1" w:themeFillTint="66"/>
      </w:tcPr>
    </w:tblStylePr>
    <w:tblStylePr w:type="lastRow">
      <w:rPr>
        <w:b/>
        <w:bCs/>
        <w:color w:val="000000" w:themeColor="text1"/>
      </w:rPr>
      <w:tblPr/>
      <w:tcPr>
        <w:shd w:val="clear" w:color="auto" w:fill="CAE6B3" w:themeFill="accent1" w:themeFillTint="66"/>
      </w:tcPr>
    </w:tblStylePr>
    <w:tblStylePr w:type="firstCol">
      <w:rPr>
        <w:color w:val="BDAF77" w:themeColor="background1"/>
      </w:rPr>
      <w:tblPr/>
      <w:tcPr>
        <w:shd w:val="clear" w:color="auto" w:fill="5B9230" w:themeFill="accent1" w:themeFillShade="BF"/>
      </w:tcPr>
    </w:tblStylePr>
    <w:tblStylePr w:type="lastCol">
      <w:rPr>
        <w:color w:val="BDAF77" w:themeColor="background1"/>
      </w:rPr>
      <w:tblPr/>
      <w:tcPr>
        <w:shd w:val="clear" w:color="auto" w:fill="5B9230" w:themeFill="accent1" w:themeFillShade="BF"/>
      </w:tc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ColorfulGrid-Accent2">
    <w:name w:val="Colorful Grid Accent 2"/>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D9ECE6" w:themeFill="accent2" w:themeFillTint="33"/>
    </w:tcPr>
    <w:tblStylePr w:type="firstRow">
      <w:rPr>
        <w:b/>
        <w:bCs/>
      </w:rPr>
      <w:tblPr/>
      <w:tcPr>
        <w:shd w:val="clear" w:color="auto" w:fill="B3D9CD" w:themeFill="accent2" w:themeFillTint="66"/>
      </w:tcPr>
    </w:tblStylePr>
    <w:tblStylePr w:type="lastRow">
      <w:rPr>
        <w:b/>
        <w:bCs/>
        <w:color w:val="000000" w:themeColor="text1"/>
      </w:rPr>
      <w:tblPr/>
      <w:tcPr>
        <w:shd w:val="clear" w:color="auto" w:fill="B3D9CD" w:themeFill="accent2" w:themeFillTint="66"/>
      </w:tcPr>
    </w:tblStylePr>
    <w:tblStylePr w:type="firstCol">
      <w:rPr>
        <w:color w:val="BDAF77" w:themeColor="background1"/>
      </w:rPr>
      <w:tblPr/>
      <w:tcPr>
        <w:shd w:val="clear" w:color="auto" w:fill="39715F" w:themeFill="accent2" w:themeFillShade="BF"/>
      </w:tcPr>
    </w:tblStylePr>
    <w:tblStylePr w:type="lastCol">
      <w:rPr>
        <w:color w:val="BDAF77" w:themeColor="background1"/>
      </w:rPr>
      <w:tblPr/>
      <w:tcPr>
        <w:shd w:val="clear" w:color="auto" w:fill="39715F" w:themeFill="accent2" w:themeFillShade="BF"/>
      </w:tc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ColorfulGrid-Accent3">
    <w:name w:val="Colorful Grid Accent 3"/>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F7F6F1" w:themeFill="accent3" w:themeFillTint="33"/>
    </w:tcPr>
    <w:tblStylePr w:type="firstRow">
      <w:rPr>
        <w:b/>
        <w:bCs/>
      </w:rPr>
      <w:tblPr/>
      <w:tcPr>
        <w:shd w:val="clear" w:color="auto" w:fill="F0EDE4" w:themeFill="accent3" w:themeFillTint="66"/>
      </w:tcPr>
    </w:tblStylePr>
    <w:tblStylePr w:type="lastRow">
      <w:rPr>
        <w:b/>
        <w:bCs/>
        <w:color w:val="000000" w:themeColor="text1"/>
      </w:rPr>
      <w:tblPr/>
      <w:tcPr>
        <w:shd w:val="clear" w:color="auto" w:fill="F0EDE4" w:themeFill="accent3" w:themeFillTint="66"/>
      </w:tcPr>
    </w:tblStylePr>
    <w:tblStylePr w:type="firstCol">
      <w:rPr>
        <w:color w:val="BDAF77" w:themeColor="background1"/>
      </w:rPr>
      <w:tblPr/>
      <w:tcPr>
        <w:shd w:val="clear" w:color="auto" w:fill="B6A87A" w:themeFill="accent3" w:themeFillShade="BF"/>
      </w:tcPr>
    </w:tblStylePr>
    <w:tblStylePr w:type="lastCol">
      <w:rPr>
        <w:color w:val="BDAF77" w:themeColor="background1"/>
      </w:rPr>
      <w:tblPr/>
      <w:tcPr>
        <w:shd w:val="clear" w:color="auto" w:fill="B6A87A" w:themeFill="accent3" w:themeFillShade="BF"/>
      </w:tc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ColorfulGrid-Accent4">
    <w:name w:val="Colorful Grid Accent 4"/>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0000" w:themeColor="text1"/>
      </w:rPr>
      <w:tblPr/>
      <w:tcPr>
        <w:shd w:val="clear" w:color="auto" w:fill="999999" w:themeFill="accent4" w:themeFillTint="66"/>
      </w:tcPr>
    </w:tblStylePr>
    <w:tblStylePr w:type="firstCol">
      <w:rPr>
        <w:color w:val="BDAF77" w:themeColor="background1"/>
      </w:rPr>
      <w:tblPr/>
      <w:tcPr>
        <w:shd w:val="clear" w:color="auto" w:fill="000000" w:themeFill="accent4" w:themeFillShade="BF"/>
      </w:tcPr>
    </w:tblStylePr>
    <w:tblStylePr w:type="lastCol">
      <w:rPr>
        <w:color w:val="BDAF77"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ColorfulGrid-Accent5">
    <w:name w:val="Colorful Grid Accent 5"/>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F2F8EF" w:themeFill="accent5" w:themeFillTint="33"/>
    </w:tcPr>
    <w:tblStylePr w:type="firstRow">
      <w:rPr>
        <w:b/>
        <w:bCs/>
      </w:rPr>
      <w:tblPr/>
      <w:tcPr>
        <w:shd w:val="clear" w:color="auto" w:fill="E5F1DF" w:themeFill="accent5" w:themeFillTint="66"/>
      </w:tcPr>
    </w:tblStylePr>
    <w:tblStylePr w:type="lastRow">
      <w:rPr>
        <w:b/>
        <w:bCs/>
        <w:color w:val="000000" w:themeColor="text1"/>
      </w:rPr>
      <w:tblPr/>
      <w:tcPr>
        <w:shd w:val="clear" w:color="auto" w:fill="E5F1DF" w:themeFill="accent5" w:themeFillTint="66"/>
      </w:tcPr>
    </w:tblStylePr>
    <w:tblStylePr w:type="firstCol">
      <w:rPr>
        <w:color w:val="BDAF77" w:themeColor="background1"/>
      </w:rPr>
      <w:tblPr/>
      <w:tcPr>
        <w:shd w:val="clear" w:color="auto" w:fill="86BF6A" w:themeFill="accent5" w:themeFillShade="BF"/>
      </w:tcPr>
    </w:tblStylePr>
    <w:tblStylePr w:type="lastCol">
      <w:rPr>
        <w:color w:val="BDAF77" w:themeColor="background1"/>
      </w:rPr>
      <w:tblPr/>
      <w:tcPr>
        <w:shd w:val="clear" w:color="auto" w:fill="86BF6A" w:themeFill="accent5" w:themeFillShade="BF"/>
      </w:tc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ColorfulGrid-Accent6">
    <w:name w:val="Colorful Grid Accent 6"/>
    <w:basedOn w:val="TableNormal"/>
    <w:uiPriority w:val="73"/>
    <w:semiHidden/>
    <w:rPr>
      <w:color w:val="000000" w:themeColor="text1"/>
    </w:rPr>
    <w:tblPr>
      <w:tblStyleRowBandSize w:val="1"/>
      <w:tblStyleColBandSize w:val="1"/>
      <w:tblBorders>
        <w:insideH w:val="single" w:sz="4" w:space="0" w:color="BDAF77" w:themeColor="background1"/>
      </w:tblBorders>
    </w:tblPr>
    <w:tcPr>
      <w:shd w:val="clear" w:color="auto" w:fill="D6EAE4" w:themeFill="accent6" w:themeFillTint="33"/>
    </w:tcPr>
    <w:tblStylePr w:type="firstRow">
      <w:rPr>
        <w:b/>
        <w:bCs/>
      </w:rPr>
      <w:tblPr/>
      <w:tcPr>
        <w:shd w:val="clear" w:color="auto" w:fill="ADD6C9" w:themeFill="accent6" w:themeFillTint="66"/>
      </w:tcPr>
    </w:tblStylePr>
    <w:tblStylePr w:type="lastRow">
      <w:rPr>
        <w:b/>
        <w:bCs/>
        <w:color w:val="000000" w:themeColor="text1"/>
      </w:rPr>
      <w:tblPr/>
      <w:tcPr>
        <w:shd w:val="clear" w:color="auto" w:fill="ADD6C9" w:themeFill="accent6" w:themeFillTint="66"/>
      </w:tcPr>
    </w:tblStylePr>
    <w:tblStylePr w:type="firstCol">
      <w:rPr>
        <w:color w:val="BDAF77" w:themeColor="background1"/>
      </w:rPr>
      <w:tblPr/>
      <w:tcPr>
        <w:shd w:val="clear" w:color="auto" w:fill="336655" w:themeFill="accent6" w:themeFillShade="BF"/>
      </w:tcPr>
    </w:tblStylePr>
    <w:tblStylePr w:type="lastCol">
      <w:rPr>
        <w:color w:val="BDAF77" w:themeColor="background1"/>
      </w:rPr>
      <w:tblPr/>
      <w:tcPr>
        <w:shd w:val="clear" w:color="auto" w:fill="336655" w:themeFill="accent6" w:themeFillShade="BF"/>
      </w:tc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ColorfulList">
    <w:name w:val="Colorful List"/>
    <w:basedOn w:val="TableNormal"/>
    <w:uiPriority w:val="72"/>
    <w:semiHidden/>
    <w:rPr>
      <w:color w:val="000000" w:themeColor="text1"/>
    </w:rPr>
    <w:tblPr>
      <w:tblStyleRowBandSize w:val="1"/>
      <w:tblStyleColBandSize w:val="1"/>
    </w:tblPr>
    <w:tcPr>
      <w:shd w:val="clear" w:color="auto" w:fill="E6E6E6" w:themeFill="tex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Pr>
      <w:color w:val="000000" w:themeColor="text1"/>
    </w:rPr>
    <w:tblPr>
      <w:tblStyleRowBandSize w:val="1"/>
      <w:tblStyleColBandSize w:val="1"/>
    </w:tblPr>
    <w:tcPr>
      <w:shd w:val="clear" w:color="auto" w:fill="F1F9EC" w:themeFill="accent1"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FD0" w:themeFill="accent1" w:themeFillTint="3F"/>
      </w:tcPr>
    </w:tblStylePr>
    <w:tblStylePr w:type="band1Horz">
      <w:tblPr/>
      <w:tcPr>
        <w:shd w:val="clear" w:color="auto" w:fill="E4F2D9" w:themeFill="accent1" w:themeFillTint="33"/>
      </w:tcPr>
    </w:tblStylePr>
  </w:style>
  <w:style w:type="table" w:styleId="ColorfulList-Accent2">
    <w:name w:val="Colorful List Accent 2"/>
    <w:basedOn w:val="TableNormal"/>
    <w:uiPriority w:val="72"/>
    <w:semiHidden/>
    <w:rPr>
      <w:color w:val="000000" w:themeColor="text1"/>
    </w:rPr>
    <w:tblPr>
      <w:tblStyleRowBandSize w:val="1"/>
      <w:tblStyleColBandSize w:val="1"/>
    </w:tblPr>
    <w:tcPr>
      <w:shd w:val="clear" w:color="auto" w:fill="ECF5F2" w:themeFill="accent2" w:themeFillTint="19"/>
    </w:tcPr>
    <w:tblStylePr w:type="firstRow">
      <w:rPr>
        <w:b/>
        <w:bCs/>
        <w:color w:val="BDAF77" w:themeColor="background1"/>
      </w:rPr>
      <w:tblPr/>
      <w:tcPr>
        <w:tcBorders>
          <w:bottom w:val="single" w:sz="12" w:space="0" w:color="BDAF77" w:themeColor="background1"/>
        </w:tcBorders>
        <w:shd w:val="clear" w:color="auto" w:fill="3C7966" w:themeFill="accent2" w:themeFillShade="CC"/>
      </w:tcPr>
    </w:tblStylePr>
    <w:tblStylePr w:type="lastRow">
      <w:rPr>
        <w:b/>
        <w:bCs/>
        <w:color w:val="3C7966" w:themeColor="accent2"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7E0" w:themeFill="accent2" w:themeFillTint="3F"/>
      </w:tcPr>
    </w:tblStylePr>
    <w:tblStylePr w:type="band1Horz">
      <w:tblPr/>
      <w:tcPr>
        <w:shd w:val="clear" w:color="auto" w:fill="D9ECE6" w:themeFill="accent2" w:themeFillTint="33"/>
      </w:tcPr>
    </w:tblStylePr>
  </w:style>
  <w:style w:type="table" w:styleId="ColorfulList-Accent3">
    <w:name w:val="Colorful List Accent 3"/>
    <w:basedOn w:val="TableNormal"/>
    <w:uiPriority w:val="72"/>
    <w:semiHidden/>
    <w:rPr>
      <w:color w:val="000000" w:themeColor="text1"/>
    </w:rPr>
    <w:tblPr>
      <w:tblStyleRowBandSize w:val="1"/>
      <w:tblStyleColBandSize w:val="1"/>
    </w:tblPr>
    <w:tcPr>
      <w:shd w:val="clear" w:color="auto" w:fill="FBFAF8" w:themeFill="accent3" w:themeFillTint="19"/>
    </w:tcPr>
    <w:tblStylePr w:type="firstRow">
      <w:rPr>
        <w:b/>
        <w:bCs/>
        <w:color w:val="BDAF77" w:themeColor="background1"/>
      </w:rPr>
      <w:tblPr/>
      <w:tcPr>
        <w:tcBorders>
          <w:bottom w:val="single" w:sz="12" w:space="0" w:color="BDAF77"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E" w:themeFill="accent3" w:themeFillTint="3F"/>
      </w:tcPr>
    </w:tblStylePr>
    <w:tblStylePr w:type="band1Horz">
      <w:tblPr/>
      <w:tcPr>
        <w:shd w:val="clear" w:color="auto" w:fill="F7F6F1" w:themeFill="accent3" w:themeFillTint="33"/>
      </w:tcPr>
    </w:tblStylePr>
  </w:style>
  <w:style w:type="table" w:styleId="ColorfulList-Accent4">
    <w:name w:val="Colorful List Accent 4"/>
    <w:basedOn w:val="TableNormal"/>
    <w:uiPriority w:val="72"/>
    <w:semiHidden/>
    <w:rPr>
      <w:color w:val="000000" w:themeColor="text1"/>
    </w:rPr>
    <w:tblPr>
      <w:tblStyleRowBandSize w:val="1"/>
      <w:tblStyleColBandSize w:val="1"/>
    </w:tblPr>
    <w:tcPr>
      <w:shd w:val="clear" w:color="auto" w:fill="E6E6E6" w:themeFill="accent4" w:themeFillTint="19"/>
    </w:tcPr>
    <w:tblStylePr w:type="firstRow">
      <w:rPr>
        <w:b/>
        <w:bCs/>
        <w:color w:val="BDAF77" w:themeColor="background1"/>
      </w:rPr>
      <w:tblPr/>
      <w:tcPr>
        <w:tcBorders>
          <w:bottom w:val="single" w:sz="12" w:space="0" w:color="BDAF77" w:themeColor="background1"/>
        </w:tcBorders>
        <w:shd w:val="clear" w:color="auto" w:fill="BEB188" w:themeFill="accent3" w:themeFillShade="CC"/>
      </w:tcPr>
    </w:tblStylePr>
    <w:tblStylePr w:type="lastRow">
      <w:rPr>
        <w:b/>
        <w:bCs/>
        <w:color w:val="BEB188" w:themeColor="accent3"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ColorfulList-Accent5">
    <w:name w:val="Colorful List Accent 5"/>
    <w:basedOn w:val="TableNormal"/>
    <w:uiPriority w:val="72"/>
    <w:semiHidden/>
    <w:rPr>
      <w:color w:val="000000" w:themeColor="text1"/>
    </w:rPr>
    <w:tblPr>
      <w:tblStyleRowBandSize w:val="1"/>
      <w:tblStyleColBandSize w:val="1"/>
    </w:tblPr>
    <w:tcPr>
      <w:shd w:val="clear" w:color="auto" w:fill="F8FBF7" w:themeFill="accent5" w:themeFillTint="19"/>
    </w:tcPr>
    <w:tblStylePr w:type="firstRow">
      <w:rPr>
        <w:b/>
        <w:bCs/>
        <w:color w:val="BDAF77" w:themeColor="background1"/>
      </w:rPr>
      <w:tblPr/>
      <w:tcPr>
        <w:tcBorders>
          <w:bottom w:val="single" w:sz="12" w:space="0" w:color="BDAF77" w:themeColor="background1"/>
        </w:tcBorders>
        <w:shd w:val="clear" w:color="auto" w:fill="366D5B" w:themeFill="accent6" w:themeFillShade="CC"/>
      </w:tcPr>
    </w:tblStylePr>
    <w:tblStylePr w:type="lastRow">
      <w:rPr>
        <w:b/>
        <w:bCs/>
        <w:color w:val="366D5B" w:themeColor="accent6"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6EB" w:themeFill="accent5" w:themeFillTint="3F"/>
      </w:tcPr>
    </w:tblStylePr>
    <w:tblStylePr w:type="band1Horz">
      <w:tblPr/>
      <w:tcPr>
        <w:shd w:val="clear" w:color="auto" w:fill="F2F8EF" w:themeFill="accent5" w:themeFillTint="33"/>
      </w:tcPr>
    </w:tblStylePr>
  </w:style>
  <w:style w:type="table" w:styleId="ColorfulList-Accent6">
    <w:name w:val="Colorful List Accent 6"/>
    <w:basedOn w:val="TableNormal"/>
    <w:uiPriority w:val="72"/>
    <w:semiHidden/>
    <w:rPr>
      <w:color w:val="000000" w:themeColor="text1"/>
    </w:rPr>
    <w:tblPr>
      <w:tblStyleRowBandSize w:val="1"/>
      <w:tblStyleColBandSize w:val="1"/>
    </w:tblPr>
    <w:tcPr>
      <w:shd w:val="clear" w:color="auto" w:fill="EAF5F1" w:themeFill="accent6" w:themeFillTint="19"/>
    </w:tcPr>
    <w:tblStylePr w:type="firstRow">
      <w:rPr>
        <w:b/>
        <w:bCs/>
        <w:color w:val="BDAF77" w:themeColor="background1"/>
      </w:rPr>
      <w:tblPr/>
      <w:tcPr>
        <w:tcBorders>
          <w:bottom w:val="single" w:sz="12" w:space="0" w:color="BDAF77" w:themeColor="background1"/>
        </w:tcBorders>
        <w:shd w:val="clear" w:color="auto" w:fill="91C578" w:themeFill="accent5" w:themeFillShade="CC"/>
      </w:tcPr>
    </w:tblStylePr>
    <w:tblStylePr w:type="lastRow">
      <w:rPr>
        <w:b/>
        <w:bCs/>
        <w:color w:val="91C578" w:themeColor="accent5" w:themeShade="CC"/>
      </w:rPr>
      <w:tblPr/>
      <w:tcPr>
        <w:tcBorders>
          <w:top w:val="single" w:sz="12" w:space="0" w:color="000000" w:themeColor="text1"/>
        </w:tcBorders>
        <w:shd w:val="clear" w:color="auto" w:fill="BDAF77"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6DD" w:themeFill="accent6" w:themeFillTint="3F"/>
      </w:tcPr>
    </w:tblStylePr>
    <w:tblStylePr w:type="band1Horz">
      <w:tblPr/>
      <w:tcPr>
        <w:shd w:val="clear" w:color="auto" w:fill="D6EAE4" w:themeFill="accent6" w:themeFillTint="33"/>
      </w:tcPr>
    </w:tblStylePr>
  </w:style>
  <w:style w:type="table" w:styleId="ColorfulShading">
    <w:name w:val="Colorful Shading"/>
    <w:basedOn w:val="TableNormal"/>
    <w:uiPriority w:val="71"/>
    <w:semiHidden/>
    <w:rPr>
      <w:color w:val="000000" w:themeColor="text1"/>
    </w:rPr>
    <w:tblPr>
      <w:tblStyleRowBandSize w:val="1"/>
      <w:tblStyleColBandSize w:val="1"/>
      <w:tblBorders>
        <w:top w:val="single" w:sz="24" w:space="0" w:color="4C9880" w:themeColor="accent2"/>
        <w:left w:val="single" w:sz="4" w:space="0" w:color="000000" w:themeColor="text1"/>
        <w:bottom w:val="single" w:sz="4" w:space="0" w:color="000000" w:themeColor="text1"/>
        <w:right w:val="single" w:sz="4" w:space="0" w:color="000000" w:themeColor="text1"/>
        <w:insideH w:val="single" w:sz="4" w:space="0" w:color="BDAF77" w:themeColor="background1"/>
        <w:insideV w:val="single" w:sz="4" w:space="0" w:color="BDAF77" w:themeColor="background1"/>
      </w:tblBorders>
    </w:tblPr>
    <w:tcPr>
      <w:shd w:val="clear" w:color="auto" w:fill="E6E6E6" w:themeFill="tex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text1" w:themeFillShade="99"/>
      </w:tcPr>
    </w:tblStylePr>
    <w:tblStylePr w:type="firstCol">
      <w:rPr>
        <w:color w:val="BDAF77"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Pr>
      <w:color w:val="000000" w:themeColor="text1"/>
    </w:rPr>
    <w:tblPr>
      <w:tblStyleRowBandSize w:val="1"/>
      <w:tblStyleColBandSize w:val="1"/>
      <w:tblBorders>
        <w:top w:val="single" w:sz="24" w:space="0" w:color="4C9880" w:themeColor="accent2"/>
        <w:left w:val="single" w:sz="4" w:space="0" w:color="7BC143" w:themeColor="accent1"/>
        <w:bottom w:val="single" w:sz="4" w:space="0" w:color="7BC143" w:themeColor="accent1"/>
        <w:right w:val="single" w:sz="4" w:space="0" w:color="7BC143" w:themeColor="accent1"/>
        <w:insideH w:val="single" w:sz="4" w:space="0" w:color="BDAF77" w:themeColor="background1"/>
        <w:insideV w:val="single" w:sz="4" w:space="0" w:color="BDAF77" w:themeColor="background1"/>
      </w:tblBorders>
    </w:tblPr>
    <w:tcPr>
      <w:shd w:val="clear" w:color="auto" w:fill="F1F9EC" w:themeFill="accent1"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497526" w:themeFill="accent1" w:themeFillShade="99"/>
      </w:tcPr>
    </w:tblStylePr>
    <w:tblStylePr w:type="firstCol">
      <w:rPr>
        <w:color w:val="BDAF77" w:themeColor="background1"/>
      </w:rPr>
      <w:tblPr/>
      <w:tcPr>
        <w:tcBorders>
          <w:top w:val="nil"/>
          <w:left w:val="nil"/>
          <w:bottom w:val="nil"/>
          <w:right w:val="nil"/>
          <w:insideH w:val="single" w:sz="4" w:space="0" w:color="497526" w:themeColor="accent1" w:themeShade="99"/>
          <w:insideV w:val="nil"/>
        </w:tcBorders>
        <w:shd w:val="clear" w:color="auto" w:fill="497526" w:themeFill="accent1" w:themeFillShade="99"/>
      </w:tcPr>
    </w:tblStylePr>
    <w:tblStylePr w:type="lastCol">
      <w:rPr>
        <w:color w:val="BDAF77" w:themeColor="background1"/>
      </w:rPr>
      <w:tblPr/>
      <w:tcPr>
        <w:tcBorders>
          <w:top w:val="nil"/>
          <w:left w:val="nil"/>
          <w:bottom w:val="nil"/>
          <w:right w:val="nil"/>
          <w:insideH w:val="nil"/>
          <w:insideV w:val="nil"/>
        </w:tcBorders>
        <w:shd w:val="clear" w:color="auto" w:fill="497526" w:themeFill="accent1" w:themeFillShade="99"/>
      </w:tcPr>
    </w:tblStylePr>
    <w:tblStylePr w:type="band1Vert">
      <w:tblPr/>
      <w:tcPr>
        <w:shd w:val="clear" w:color="auto" w:fill="CAE6B3" w:themeFill="accent1" w:themeFillTint="66"/>
      </w:tcPr>
    </w:tblStylePr>
    <w:tblStylePr w:type="band1Horz">
      <w:tblPr/>
      <w:tcPr>
        <w:shd w:val="clear" w:color="auto" w:fill="BDE0A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Pr>
      <w:color w:val="000000" w:themeColor="text1"/>
    </w:rPr>
    <w:tblPr>
      <w:tblStyleRowBandSize w:val="1"/>
      <w:tblStyleColBandSize w:val="1"/>
      <w:tblBorders>
        <w:top w:val="single" w:sz="24" w:space="0" w:color="4C9880" w:themeColor="accent2"/>
        <w:left w:val="single" w:sz="4" w:space="0" w:color="4C9880" w:themeColor="accent2"/>
        <w:bottom w:val="single" w:sz="4" w:space="0" w:color="4C9880" w:themeColor="accent2"/>
        <w:right w:val="single" w:sz="4" w:space="0" w:color="4C9880" w:themeColor="accent2"/>
        <w:insideH w:val="single" w:sz="4" w:space="0" w:color="BDAF77" w:themeColor="background1"/>
        <w:insideV w:val="single" w:sz="4" w:space="0" w:color="BDAF77" w:themeColor="background1"/>
      </w:tblBorders>
    </w:tblPr>
    <w:tcPr>
      <w:shd w:val="clear" w:color="auto" w:fill="ECF5F2" w:themeFill="accent2" w:themeFillTint="19"/>
    </w:tcPr>
    <w:tblStylePr w:type="firstRow">
      <w:rPr>
        <w:b/>
        <w:bCs/>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D5B4C" w:themeFill="accent2" w:themeFillShade="99"/>
      </w:tcPr>
    </w:tblStylePr>
    <w:tblStylePr w:type="firstCol">
      <w:rPr>
        <w:color w:val="BDAF77" w:themeColor="background1"/>
      </w:rPr>
      <w:tblPr/>
      <w:tcPr>
        <w:tcBorders>
          <w:top w:val="nil"/>
          <w:left w:val="nil"/>
          <w:bottom w:val="nil"/>
          <w:right w:val="nil"/>
          <w:insideH w:val="single" w:sz="4" w:space="0" w:color="2D5B4C" w:themeColor="accent2" w:themeShade="99"/>
          <w:insideV w:val="nil"/>
        </w:tcBorders>
        <w:shd w:val="clear" w:color="auto" w:fill="2D5B4C" w:themeFill="accent2" w:themeFillShade="99"/>
      </w:tcPr>
    </w:tblStylePr>
    <w:tblStylePr w:type="lastCol">
      <w:rPr>
        <w:color w:val="BDAF77" w:themeColor="background1"/>
      </w:rPr>
      <w:tblPr/>
      <w:tcPr>
        <w:tcBorders>
          <w:top w:val="nil"/>
          <w:left w:val="nil"/>
          <w:bottom w:val="nil"/>
          <w:right w:val="nil"/>
          <w:insideH w:val="nil"/>
          <w:insideV w:val="nil"/>
        </w:tcBorders>
        <w:shd w:val="clear" w:color="auto" w:fill="2D5B4C" w:themeFill="accent2" w:themeFillShade="99"/>
      </w:tcPr>
    </w:tblStylePr>
    <w:tblStylePr w:type="band1Vert">
      <w:tblPr/>
      <w:tcPr>
        <w:shd w:val="clear" w:color="auto" w:fill="B3D9CD" w:themeFill="accent2" w:themeFillTint="66"/>
      </w:tcPr>
    </w:tblStylePr>
    <w:tblStylePr w:type="band1Horz">
      <w:tblPr/>
      <w:tcPr>
        <w:shd w:val="clear" w:color="auto" w:fill="A1D0C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Pr>
      <w:color w:val="000000" w:themeColor="text1"/>
    </w:rPr>
    <w:tblPr>
      <w:tblStyleRowBandSize w:val="1"/>
      <w:tblStyleColBandSize w:val="1"/>
      <w:tblBorders>
        <w:top w:val="single" w:sz="24" w:space="0" w:color="000000" w:themeColor="accent4"/>
        <w:left w:val="single" w:sz="4" w:space="0" w:color="DBD4BD" w:themeColor="accent3"/>
        <w:bottom w:val="single" w:sz="4" w:space="0" w:color="DBD4BD" w:themeColor="accent3"/>
        <w:right w:val="single" w:sz="4" w:space="0" w:color="DBD4BD" w:themeColor="accent3"/>
        <w:insideH w:val="single" w:sz="4" w:space="0" w:color="BDAF77" w:themeColor="background1"/>
        <w:insideV w:val="single" w:sz="4" w:space="0" w:color="BDAF77" w:themeColor="background1"/>
      </w:tblBorders>
    </w:tblPr>
    <w:tcPr>
      <w:shd w:val="clear" w:color="auto" w:fill="FBFAF8"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9E8D56" w:themeFill="accent3" w:themeFillShade="99"/>
      </w:tcPr>
    </w:tblStylePr>
    <w:tblStylePr w:type="firstCol">
      <w:rPr>
        <w:color w:val="BDAF77" w:themeColor="background1"/>
      </w:rPr>
      <w:tblPr/>
      <w:tcPr>
        <w:tcBorders>
          <w:top w:val="nil"/>
          <w:left w:val="nil"/>
          <w:bottom w:val="nil"/>
          <w:right w:val="nil"/>
          <w:insideH w:val="single" w:sz="4" w:space="0" w:color="9E8D56" w:themeColor="accent3" w:themeShade="99"/>
          <w:insideV w:val="nil"/>
        </w:tcBorders>
        <w:shd w:val="clear" w:color="auto" w:fill="9E8D56" w:themeFill="accent3" w:themeFillShade="99"/>
      </w:tcPr>
    </w:tblStylePr>
    <w:tblStylePr w:type="lastCol">
      <w:rPr>
        <w:color w:val="BDAF77" w:themeColor="background1"/>
      </w:rPr>
      <w:tblPr/>
      <w:tcPr>
        <w:tcBorders>
          <w:top w:val="nil"/>
          <w:left w:val="nil"/>
          <w:bottom w:val="nil"/>
          <w:right w:val="nil"/>
          <w:insideH w:val="nil"/>
          <w:insideV w:val="nil"/>
        </w:tcBorders>
        <w:shd w:val="clear" w:color="auto" w:fill="9E8D56" w:themeFill="accent3" w:themeFillShade="99"/>
      </w:tcPr>
    </w:tblStylePr>
    <w:tblStylePr w:type="band1Vert">
      <w:tblPr/>
      <w:tcPr>
        <w:shd w:val="clear" w:color="auto" w:fill="F0EDE4" w:themeFill="accent3" w:themeFillTint="66"/>
      </w:tcPr>
    </w:tblStylePr>
    <w:tblStylePr w:type="band1Horz">
      <w:tblPr/>
      <w:tcPr>
        <w:shd w:val="clear" w:color="auto" w:fill="EDE9DE" w:themeFill="accent3" w:themeFillTint="7F"/>
      </w:tcPr>
    </w:tblStylePr>
  </w:style>
  <w:style w:type="table" w:styleId="ColorfulShading-Accent4">
    <w:name w:val="Colorful Shading Accent 4"/>
    <w:basedOn w:val="TableNormal"/>
    <w:uiPriority w:val="71"/>
    <w:semiHidden/>
    <w:rPr>
      <w:color w:val="000000" w:themeColor="text1"/>
    </w:rPr>
    <w:tblPr>
      <w:tblStyleRowBandSize w:val="1"/>
      <w:tblStyleColBandSize w:val="1"/>
      <w:tblBorders>
        <w:top w:val="single" w:sz="24" w:space="0" w:color="DBD4BD" w:themeColor="accent3"/>
        <w:left w:val="single" w:sz="4" w:space="0" w:color="000000" w:themeColor="accent4"/>
        <w:bottom w:val="single" w:sz="4" w:space="0" w:color="000000" w:themeColor="accent4"/>
        <w:right w:val="single" w:sz="4" w:space="0" w:color="000000" w:themeColor="accent4"/>
        <w:insideH w:val="single" w:sz="4" w:space="0" w:color="BDAF77" w:themeColor="background1"/>
        <w:insideV w:val="single" w:sz="4" w:space="0" w:color="BDAF77" w:themeColor="background1"/>
      </w:tblBorders>
    </w:tblPr>
    <w:tcPr>
      <w:shd w:val="clear" w:color="auto" w:fill="E6E6E6" w:themeFill="accent4" w:themeFillTint="19"/>
    </w:tcPr>
    <w:tblStylePr w:type="firstRow">
      <w:rPr>
        <w:b/>
        <w:bCs/>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000000" w:themeFill="accent4" w:themeFillShade="99"/>
      </w:tcPr>
    </w:tblStylePr>
    <w:tblStylePr w:type="firstCol">
      <w:rPr>
        <w:color w:val="BDAF77"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BDAF77"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Pr>
      <w:color w:val="000000" w:themeColor="text1"/>
    </w:rPr>
    <w:tblPr>
      <w:tblStyleRowBandSize w:val="1"/>
      <w:tblStyleColBandSize w:val="1"/>
      <w:tblBorders>
        <w:top w:val="single" w:sz="24" w:space="0" w:color="448973" w:themeColor="accent6"/>
        <w:left w:val="single" w:sz="4" w:space="0" w:color="BFDDB0" w:themeColor="accent5"/>
        <w:bottom w:val="single" w:sz="4" w:space="0" w:color="BFDDB0" w:themeColor="accent5"/>
        <w:right w:val="single" w:sz="4" w:space="0" w:color="BFDDB0" w:themeColor="accent5"/>
        <w:insideH w:val="single" w:sz="4" w:space="0" w:color="BDAF77" w:themeColor="background1"/>
        <w:insideV w:val="single" w:sz="4" w:space="0" w:color="BDAF77" w:themeColor="background1"/>
      </w:tblBorders>
    </w:tblPr>
    <w:tcPr>
      <w:shd w:val="clear" w:color="auto" w:fill="F8FBF7" w:themeFill="accent5" w:themeFillTint="19"/>
    </w:tcPr>
    <w:tblStylePr w:type="firstRow">
      <w:rPr>
        <w:b/>
        <w:bCs/>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67A647" w:themeFill="accent5" w:themeFillShade="99"/>
      </w:tcPr>
    </w:tblStylePr>
    <w:tblStylePr w:type="firstCol">
      <w:rPr>
        <w:color w:val="BDAF77" w:themeColor="background1"/>
      </w:rPr>
      <w:tblPr/>
      <w:tcPr>
        <w:tcBorders>
          <w:top w:val="nil"/>
          <w:left w:val="nil"/>
          <w:bottom w:val="nil"/>
          <w:right w:val="nil"/>
          <w:insideH w:val="single" w:sz="4" w:space="0" w:color="67A647" w:themeColor="accent5" w:themeShade="99"/>
          <w:insideV w:val="nil"/>
        </w:tcBorders>
        <w:shd w:val="clear" w:color="auto" w:fill="67A647" w:themeFill="accent5" w:themeFillShade="99"/>
      </w:tcPr>
    </w:tblStylePr>
    <w:tblStylePr w:type="lastCol">
      <w:rPr>
        <w:color w:val="BDAF77" w:themeColor="background1"/>
      </w:rPr>
      <w:tblPr/>
      <w:tcPr>
        <w:tcBorders>
          <w:top w:val="nil"/>
          <w:left w:val="nil"/>
          <w:bottom w:val="nil"/>
          <w:right w:val="nil"/>
          <w:insideH w:val="nil"/>
          <w:insideV w:val="nil"/>
        </w:tcBorders>
        <w:shd w:val="clear" w:color="auto" w:fill="67A647" w:themeFill="accent5" w:themeFillShade="99"/>
      </w:tcPr>
    </w:tblStylePr>
    <w:tblStylePr w:type="band1Vert">
      <w:tblPr/>
      <w:tcPr>
        <w:shd w:val="clear" w:color="auto" w:fill="E5F1DF" w:themeFill="accent5" w:themeFillTint="66"/>
      </w:tcPr>
    </w:tblStylePr>
    <w:tblStylePr w:type="band1Horz">
      <w:tblPr/>
      <w:tcPr>
        <w:shd w:val="clear" w:color="auto" w:fill="DFEE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Pr>
      <w:color w:val="000000" w:themeColor="text1"/>
    </w:rPr>
    <w:tblPr>
      <w:tblStyleRowBandSize w:val="1"/>
      <w:tblStyleColBandSize w:val="1"/>
      <w:tblBorders>
        <w:top w:val="single" w:sz="24" w:space="0" w:color="BFDDB0" w:themeColor="accent5"/>
        <w:left w:val="single" w:sz="4" w:space="0" w:color="448973" w:themeColor="accent6"/>
        <w:bottom w:val="single" w:sz="4" w:space="0" w:color="448973" w:themeColor="accent6"/>
        <w:right w:val="single" w:sz="4" w:space="0" w:color="448973" w:themeColor="accent6"/>
        <w:insideH w:val="single" w:sz="4" w:space="0" w:color="BDAF77" w:themeColor="background1"/>
        <w:insideV w:val="single" w:sz="4" w:space="0" w:color="BDAF77" w:themeColor="background1"/>
      </w:tblBorders>
    </w:tblPr>
    <w:tcPr>
      <w:shd w:val="clear" w:color="auto" w:fill="EAF5F1" w:themeFill="accent6" w:themeFillTint="19"/>
    </w:tcPr>
    <w:tblStylePr w:type="firstRow">
      <w:rPr>
        <w:b/>
        <w:bCs/>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rPr>
        <w:b/>
        <w:bCs/>
        <w:color w:val="BDAF77" w:themeColor="background1"/>
      </w:rPr>
      <w:tblPr/>
      <w:tcPr>
        <w:tcBorders>
          <w:top w:val="single" w:sz="6" w:space="0" w:color="BDAF77" w:themeColor="background1"/>
        </w:tcBorders>
        <w:shd w:val="clear" w:color="auto" w:fill="295244" w:themeFill="accent6" w:themeFillShade="99"/>
      </w:tcPr>
    </w:tblStylePr>
    <w:tblStylePr w:type="firstCol">
      <w:rPr>
        <w:color w:val="BDAF77" w:themeColor="background1"/>
      </w:rPr>
      <w:tblPr/>
      <w:tcPr>
        <w:tcBorders>
          <w:top w:val="nil"/>
          <w:left w:val="nil"/>
          <w:bottom w:val="nil"/>
          <w:right w:val="nil"/>
          <w:insideH w:val="single" w:sz="4" w:space="0" w:color="295244" w:themeColor="accent6" w:themeShade="99"/>
          <w:insideV w:val="nil"/>
        </w:tcBorders>
        <w:shd w:val="clear" w:color="auto" w:fill="295244" w:themeFill="accent6" w:themeFillShade="99"/>
      </w:tcPr>
    </w:tblStylePr>
    <w:tblStylePr w:type="lastCol">
      <w:rPr>
        <w:color w:val="BDAF77" w:themeColor="background1"/>
      </w:rPr>
      <w:tblPr/>
      <w:tcPr>
        <w:tcBorders>
          <w:top w:val="nil"/>
          <w:left w:val="nil"/>
          <w:bottom w:val="nil"/>
          <w:right w:val="nil"/>
          <w:insideH w:val="nil"/>
          <w:insideV w:val="nil"/>
        </w:tcBorders>
        <w:shd w:val="clear" w:color="auto" w:fill="295244" w:themeFill="accent6" w:themeFillShade="99"/>
      </w:tcPr>
    </w:tblStylePr>
    <w:tblStylePr w:type="band1Vert">
      <w:tblPr/>
      <w:tcPr>
        <w:shd w:val="clear" w:color="auto" w:fill="ADD6C9" w:themeFill="accent6" w:themeFillTint="66"/>
      </w:tcPr>
    </w:tblStylePr>
    <w:tblStylePr w:type="band1Horz">
      <w:tblPr/>
      <w:tcPr>
        <w:shd w:val="clear" w:color="auto" w:fill="99CC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Pr>
      <w:color w:val="BDAF77"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text1"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Pr>
      <w:color w:val="BDAF77" w:themeColor="background1"/>
    </w:rPr>
    <w:tblPr>
      <w:tblStyleRowBandSize w:val="1"/>
      <w:tblStyleColBandSize w:val="1"/>
    </w:tblPr>
    <w:tcPr>
      <w:shd w:val="clear" w:color="auto" w:fill="7BC143" w:themeFill="accent1"/>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3C6120" w:themeFill="accent1" w:themeFillShade="7F"/>
      </w:tcPr>
    </w:tblStylePr>
    <w:tblStylePr w:type="firstCol">
      <w:tblPr/>
      <w:tcPr>
        <w:tcBorders>
          <w:top w:val="nil"/>
          <w:left w:val="nil"/>
          <w:bottom w:val="nil"/>
          <w:right w:val="single" w:sz="18" w:space="0" w:color="BDAF77" w:themeColor="background1"/>
          <w:insideH w:val="nil"/>
          <w:insideV w:val="nil"/>
        </w:tcBorders>
        <w:shd w:val="clear" w:color="auto" w:fill="5B9230" w:themeFill="accent1" w:themeFillShade="BF"/>
      </w:tcPr>
    </w:tblStylePr>
    <w:tblStylePr w:type="lastCol">
      <w:tblPr/>
      <w:tcPr>
        <w:tcBorders>
          <w:top w:val="nil"/>
          <w:left w:val="single" w:sz="18" w:space="0" w:color="BDAF77" w:themeColor="background1"/>
          <w:bottom w:val="nil"/>
          <w:right w:val="nil"/>
          <w:insideH w:val="nil"/>
          <w:insideV w:val="nil"/>
        </w:tcBorders>
        <w:shd w:val="clear" w:color="auto" w:fill="5B9230" w:themeFill="accent1" w:themeFillShade="BF"/>
      </w:tcPr>
    </w:tblStylePr>
    <w:tblStylePr w:type="band1Vert">
      <w:tblPr/>
      <w:tcPr>
        <w:tcBorders>
          <w:top w:val="nil"/>
          <w:left w:val="nil"/>
          <w:bottom w:val="nil"/>
          <w:right w:val="nil"/>
          <w:insideH w:val="nil"/>
          <w:insideV w:val="nil"/>
        </w:tcBorders>
        <w:shd w:val="clear" w:color="auto" w:fill="5B9230" w:themeFill="accent1" w:themeFillShade="BF"/>
      </w:tcPr>
    </w:tblStylePr>
    <w:tblStylePr w:type="band1Horz">
      <w:tblPr/>
      <w:tcPr>
        <w:tcBorders>
          <w:top w:val="nil"/>
          <w:left w:val="nil"/>
          <w:bottom w:val="nil"/>
          <w:right w:val="nil"/>
          <w:insideH w:val="nil"/>
          <w:insideV w:val="nil"/>
        </w:tcBorders>
        <w:shd w:val="clear" w:color="auto" w:fill="5B9230" w:themeFill="accent1" w:themeFillShade="BF"/>
      </w:tcPr>
    </w:tblStylePr>
  </w:style>
  <w:style w:type="table" w:styleId="DarkList-Accent2">
    <w:name w:val="Dark List Accent 2"/>
    <w:basedOn w:val="TableNormal"/>
    <w:uiPriority w:val="70"/>
    <w:semiHidden/>
    <w:rPr>
      <w:color w:val="BDAF77" w:themeColor="background1"/>
    </w:rPr>
    <w:tblPr>
      <w:tblStyleRowBandSize w:val="1"/>
      <w:tblStyleColBandSize w:val="1"/>
    </w:tblPr>
    <w:tcPr>
      <w:shd w:val="clear" w:color="auto" w:fill="4C9880" w:themeFill="accent2"/>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54B3F" w:themeFill="accent2" w:themeFillShade="7F"/>
      </w:tcPr>
    </w:tblStylePr>
    <w:tblStylePr w:type="firstCol">
      <w:tblPr/>
      <w:tcPr>
        <w:tcBorders>
          <w:top w:val="nil"/>
          <w:left w:val="nil"/>
          <w:bottom w:val="nil"/>
          <w:right w:val="single" w:sz="18" w:space="0" w:color="BDAF77" w:themeColor="background1"/>
          <w:insideH w:val="nil"/>
          <w:insideV w:val="nil"/>
        </w:tcBorders>
        <w:shd w:val="clear" w:color="auto" w:fill="39715F" w:themeFill="accent2" w:themeFillShade="BF"/>
      </w:tcPr>
    </w:tblStylePr>
    <w:tblStylePr w:type="lastCol">
      <w:tblPr/>
      <w:tcPr>
        <w:tcBorders>
          <w:top w:val="nil"/>
          <w:left w:val="single" w:sz="18" w:space="0" w:color="BDAF77" w:themeColor="background1"/>
          <w:bottom w:val="nil"/>
          <w:right w:val="nil"/>
          <w:insideH w:val="nil"/>
          <w:insideV w:val="nil"/>
        </w:tcBorders>
        <w:shd w:val="clear" w:color="auto" w:fill="39715F" w:themeFill="accent2" w:themeFillShade="BF"/>
      </w:tcPr>
    </w:tblStylePr>
    <w:tblStylePr w:type="band1Vert">
      <w:tblPr/>
      <w:tcPr>
        <w:tcBorders>
          <w:top w:val="nil"/>
          <w:left w:val="nil"/>
          <w:bottom w:val="nil"/>
          <w:right w:val="nil"/>
          <w:insideH w:val="nil"/>
          <w:insideV w:val="nil"/>
        </w:tcBorders>
        <w:shd w:val="clear" w:color="auto" w:fill="39715F" w:themeFill="accent2" w:themeFillShade="BF"/>
      </w:tcPr>
    </w:tblStylePr>
    <w:tblStylePr w:type="band1Horz">
      <w:tblPr/>
      <w:tcPr>
        <w:tcBorders>
          <w:top w:val="nil"/>
          <w:left w:val="nil"/>
          <w:bottom w:val="nil"/>
          <w:right w:val="nil"/>
          <w:insideH w:val="nil"/>
          <w:insideV w:val="nil"/>
        </w:tcBorders>
        <w:shd w:val="clear" w:color="auto" w:fill="39715F" w:themeFill="accent2" w:themeFillShade="BF"/>
      </w:tcPr>
    </w:tblStylePr>
  </w:style>
  <w:style w:type="table" w:styleId="DarkList-Accent3">
    <w:name w:val="Dark List Accent 3"/>
    <w:basedOn w:val="TableNormal"/>
    <w:uiPriority w:val="70"/>
    <w:semiHidden/>
    <w:rPr>
      <w:color w:val="BDAF77" w:themeColor="background1"/>
    </w:rPr>
    <w:tblPr>
      <w:tblStyleRowBandSize w:val="1"/>
      <w:tblStyleColBandSize w:val="1"/>
    </w:tblPr>
    <w:tcPr>
      <w:shd w:val="clear" w:color="auto" w:fill="DBD4BD" w:themeFill="accent3"/>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837547" w:themeFill="accent3" w:themeFillShade="7F"/>
      </w:tcPr>
    </w:tblStylePr>
    <w:tblStylePr w:type="firstCol">
      <w:tblPr/>
      <w:tcPr>
        <w:tcBorders>
          <w:top w:val="nil"/>
          <w:left w:val="nil"/>
          <w:bottom w:val="nil"/>
          <w:right w:val="single" w:sz="18" w:space="0" w:color="BDAF77" w:themeColor="background1"/>
          <w:insideH w:val="nil"/>
          <w:insideV w:val="nil"/>
        </w:tcBorders>
        <w:shd w:val="clear" w:color="auto" w:fill="B6A87A" w:themeFill="accent3" w:themeFillShade="BF"/>
      </w:tcPr>
    </w:tblStylePr>
    <w:tblStylePr w:type="lastCol">
      <w:tblPr/>
      <w:tcPr>
        <w:tcBorders>
          <w:top w:val="nil"/>
          <w:left w:val="single" w:sz="18" w:space="0" w:color="BDAF77" w:themeColor="background1"/>
          <w:bottom w:val="nil"/>
          <w:right w:val="nil"/>
          <w:insideH w:val="nil"/>
          <w:insideV w:val="nil"/>
        </w:tcBorders>
        <w:shd w:val="clear" w:color="auto" w:fill="B6A87A" w:themeFill="accent3" w:themeFillShade="BF"/>
      </w:tcPr>
    </w:tblStylePr>
    <w:tblStylePr w:type="band1Vert">
      <w:tblPr/>
      <w:tcPr>
        <w:tcBorders>
          <w:top w:val="nil"/>
          <w:left w:val="nil"/>
          <w:bottom w:val="nil"/>
          <w:right w:val="nil"/>
          <w:insideH w:val="nil"/>
          <w:insideV w:val="nil"/>
        </w:tcBorders>
        <w:shd w:val="clear" w:color="auto" w:fill="B6A87A" w:themeFill="accent3" w:themeFillShade="BF"/>
      </w:tcPr>
    </w:tblStylePr>
    <w:tblStylePr w:type="band1Horz">
      <w:tblPr/>
      <w:tcPr>
        <w:tcBorders>
          <w:top w:val="nil"/>
          <w:left w:val="nil"/>
          <w:bottom w:val="nil"/>
          <w:right w:val="nil"/>
          <w:insideH w:val="nil"/>
          <w:insideV w:val="nil"/>
        </w:tcBorders>
        <w:shd w:val="clear" w:color="auto" w:fill="B6A87A" w:themeFill="accent3" w:themeFillShade="BF"/>
      </w:tcPr>
    </w:tblStylePr>
  </w:style>
  <w:style w:type="table" w:styleId="DarkList-Accent4">
    <w:name w:val="Dark List Accent 4"/>
    <w:basedOn w:val="TableNormal"/>
    <w:uiPriority w:val="70"/>
    <w:semiHidden/>
    <w:rPr>
      <w:color w:val="BDAF77" w:themeColor="background1"/>
    </w:rPr>
    <w:tblPr>
      <w:tblStyleRowBandSize w:val="1"/>
      <w:tblStyleColBandSize w:val="1"/>
    </w:tblPr>
    <w:tcPr>
      <w:shd w:val="clear" w:color="auto" w:fill="000000" w:themeFill="accent4"/>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BDAF77" w:themeColor="background1"/>
          <w:insideH w:val="nil"/>
          <w:insideV w:val="nil"/>
        </w:tcBorders>
        <w:shd w:val="clear" w:color="auto" w:fill="000000" w:themeFill="accent4" w:themeFillShade="BF"/>
      </w:tcPr>
    </w:tblStylePr>
    <w:tblStylePr w:type="lastCol">
      <w:tblPr/>
      <w:tcPr>
        <w:tcBorders>
          <w:top w:val="nil"/>
          <w:left w:val="single" w:sz="18" w:space="0" w:color="BDAF77"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DarkList-Accent5">
    <w:name w:val="Dark List Accent 5"/>
    <w:basedOn w:val="TableNormal"/>
    <w:uiPriority w:val="70"/>
    <w:semiHidden/>
    <w:rPr>
      <w:color w:val="BDAF77" w:themeColor="background1"/>
    </w:rPr>
    <w:tblPr>
      <w:tblStyleRowBandSize w:val="1"/>
      <w:tblStyleColBandSize w:val="1"/>
    </w:tblPr>
    <w:tcPr>
      <w:shd w:val="clear" w:color="auto" w:fill="BFDDB0" w:themeFill="accent5"/>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558A3B" w:themeFill="accent5" w:themeFillShade="7F"/>
      </w:tcPr>
    </w:tblStylePr>
    <w:tblStylePr w:type="firstCol">
      <w:tblPr/>
      <w:tcPr>
        <w:tcBorders>
          <w:top w:val="nil"/>
          <w:left w:val="nil"/>
          <w:bottom w:val="nil"/>
          <w:right w:val="single" w:sz="18" w:space="0" w:color="BDAF77" w:themeColor="background1"/>
          <w:insideH w:val="nil"/>
          <w:insideV w:val="nil"/>
        </w:tcBorders>
        <w:shd w:val="clear" w:color="auto" w:fill="86BF6A" w:themeFill="accent5" w:themeFillShade="BF"/>
      </w:tcPr>
    </w:tblStylePr>
    <w:tblStylePr w:type="lastCol">
      <w:tblPr/>
      <w:tcPr>
        <w:tcBorders>
          <w:top w:val="nil"/>
          <w:left w:val="single" w:sz="18" w:space="0" w:color="BDAF77" w:themeColor="background1"/>
          <w:bottom w:val="nil"/>
          <w:right w:val="nil"/>
          <w:insideH w:val="nil"/>
          <w:insideV w:val="nil"/>
        </w:tcBorders>
        <w:shd w:val="clear" w:color="auto" w:fill="86BF6A" w:themeFill="accent5" w:themeFillShade="BF"/>
      </w:tcPr>
    </w:tblStylePr>
    <w:tblStylePr w:type="band1Vert">
      <w:tblPr/>
      <w:tcPr>
        <w:tcBorders>
          <w:top w:val="nil"/>
          <w:left w:val="nil"/>
          <w:bottom w:val="nil"/>
          <w:right w:val="nil"/>
          <w:insideH w:val="nil"/>
          <w:insideV w:val="nil"/>
        </w:tcBorders>
        <w:shd w:val="clear" w:color="auto" w:fill="86BF6A" w:themeFill="accent5" w:themeFillShade="BF"/>
      </w:tcPr>
    </w:tblStylePr>
    <w:tblStylePr w:type="band1Horz">
      <w:tblPr/>
      <w:tcPr>
        <w:tcBorders>
          <w:top w:val="nil"/>
          <w:left w:val="nil"/>
          <w:bottom w:val="nil"/>
          <w:right w:val="nil"/>
          <w:insideH w:val="nil"/>
          <w:insideV w:val="nil"/>
        </w:tcBorders>
        <w:shd w:val="clear" w:color="auto" w:fill="86BF6A" w:themeFill="accent5" w:themeFillShade="BF"/>
      </w:tcPr>
    </w:tblStylePr>
  </w:style>
  <w:style w:type="table" w:styleId="DarkList-Accent6">
    <w:name w:val="Dark List Accent 6"/>
    <w:basedOn w:val="TableNormal"/>
    <w:uiPriority w:val="70"/>
    <w:semiHidden/>
    <w:rPr>
      <w:color w:val="BDAF77" w:themeColor="background1"/>
    </w:rPr>
    <w:tblPr>
      <w:tblStyleRowBandSize w:val="1"/>
      <w:tblStyleColBandSize w:val="1"/>
    </w:tblPr>
    <w:tcPr>
      <w:shd w:val="clear" w:color="auto" w:fill="448973" w:themeFill="accent6"/>
    </w:tcPr>
    <w:tblStylePr w:type="firstRow">
      <w:rPr>
        <w:b/>
        <w:bCs/>
      </w:rPr>
      <w:tblPr/>
      <w:tcPr>
        <w:tcBorders>
          <w:top w:val="nil"/>
          <w:left w:val="nil"/>
          <w:bottom w:val="single" w:sz="18" w:space="0" w:color="BDAF77" w:themeColor="background1"/>
          <w:right w:val="nil"/>
          <w:insideH w:val="nil"/>
          <w:insideV w:val="nil"/>
        </w:tcBorders>
        <w:shd w:val="clear" w:color="auto" w:fill="000000" w:themeFill="text1"/>
      </w:tcPr>
    </w:tblStylePr>
    <w:tblStylePr w:type="lastRow">
      <w:tblPr/>
      <w:tcPr>
        <w:tcBorders>
          <w:top w:val="single" w:sz="18" w:space="0" w:color="BDAF77" w:themeColor="background1"/>
          <w:left w:val="nil"/>
          <w:bottom w:val="nil"/>
          <w:right w:val="nil"/>
          <w:insideH w:val="nil"/>
          <w:insideV w:val="nil"/>
        </w:tcBorders>
        <w:shd w:val="clear" w:color="auto" w:fill="224439" w:themeFill="accent6" w:themeFillShade="7F"/>
      </w:tcPr>
    </w:tblStylePr>
    <w:tblStylePr w:type="firstCol">
      <w:tblPr/>
      <w:tcPr>
        <w:tcBorders>
          <w:top w:val="nil"/>
          <w:left w:val="nil"/>
          <w:bottom w:val="nil"/>
          <w:right w:val="single" w:sz="18" w:space="0" w:color="BDAF77" w:themeColor="background1"/>
          <w:insideH w:val="nil"/>
          <w:insideV w:val="nil"/>
        </w:tcBorders>
        <w:shd w:val="clear" w:color="auto" w:fill="336655" w:themeFill="accent6" w:themeFillShade="BF"/>
      </w:tcPr>
    </w:tblStylePr>
    <w:tblStylePr w:type="lastCol">
      <w:tblPr/>
      <w:tcPr>
        <w:tcBorders>
          <w:top w:val="nil"/>
          <w:left w:val="single" w:sz="18" w:space="0" w:color="BDAF77" w:themeColor="background1"/>
          <w:bottom w:val="nil"/>
          <w:right w:val="nil"/>
          <w:insideH w:val="nil"/>
          <w:insideV w:val="nil"/>
        </w:tcBorders>
        <w:shd w:val="clear" w:color="auto" w:fill="336655" w:themeFill="accent6" w:themeFillShade="BF"/>
      </w:tcPr>
    </w:tblStylePr>
    <w:tblStylePr w:type="band1Vert">
      <w:tblPr/>
      <w:tcPr>
        <w:tcBorders>
          <w:top w:val="nil"/>
          <w:left w:val="nil"/>
          <w:bottom w:val="nil"/>
          <w:right w:val="nil"/>
          <w:insideH w:val="nil"/>
          <w:insideV w:val="nil"/>
        </w:tcBorders>
        <w:shd w:val="clear" w:color="auto" w:fill="336655" w:themeFill="accent6" w:themeFillShade="BF"/>
      </w:tcPr>
    </w:tblStylePr>
    <w:tblStylePr w:type="band1Horz">
      <w:tblPr/>
      <w:tcPr>
        <w:tcBorders>
          <w:top w:val="nil"/>
          <w:left w:val="nil"/>
          <w:bottom w:val="nil"/>
          <w:right w:val="nil"/>
          <w:insideH w:val="nil"/>
          <w:insideV w:val="nil"/>
        </w:tcBorders>
        <w:shd w:val="clear" w:color="auto" w:fill="33665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Verdana" w:hAnsi="Verdana"/>
      <w:sz w:val="22"/>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Verdana" w:hAnsi="Verdana"/>
      <w:sz w:val="22"/>
      <w:szCs w:val="22"/>
    </w:rPr>
  </w:style>
  <w:style w:type="character" w:styleId="Emphasis">
    <w:name w:val="Emphasis"/>
    <w:basedOn w:val="DefaultParagraphFont"/>
    <w:uiPriority w:val="20"/>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Verdana" w:hAnsi="Verdana"/>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nhideWhenUsed/>
    <w:rPr>
      <w:color w:val="957B34"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Verdana" w:hAnsi="Verdana"/>
      <w:i/>
      <w:iCs/>
      <w:sz w:val="22"/>
      <w:szCs w:val="22"/>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qFormat/>
    <w:rPr>
      <w:b/>
      <w:bCs/>
      <w:i/>
      <w:iCs/>
      <w:color w:val="7BC143" w:themeColor="accent1"/>
    </w:rPr>
  </w:style>
  <w:style w:type="paragraph" w:styleId="IntenseQuote">
    <w:name w:val="Intense Quote"/>
    <w:basedOn w:val="Normal"/>
    <w:next w:val="Normal"/>
    <w:link w:val="IntenseQuoteChar"/>
    <w:uiPriority w:val="30"/>
    <w:semiHidden/>
    <w:qFormat/>
    <w:pPr>
      <w:pBdr>
        <w:bottom w:val="single" w:sz="4" w:space="4" w:color="7BC143" w:themeColor="accent1"/>
      </w:pBdr>
      <w:spacing w:before="200" w:after="280"/>
      <w:ind w:left="936" w:right="936"/>
    </w:pPr>
    <w:rPr>
      <w:b/>
      <w:bCs/>
      <w:i/>
      <w:iCs/>
      <w:color w:val="7BC143" w:themeColor="accent1"/>
    </w:rPr>
  </w:style>
  <w:style w:type="character" w:customStyle="1" w:styleId="IntenseQuoteChar">
    <w:name w:val="Intense Quote Char"/>
    <w:basedOn w:val="DefaultParagraphFont"/>
    <w:link w:val="IntenseQuote"/>
    <w:uiPriority w:val="30"/>
    <w:rPr>
      <w:rFonts w:ascii="Verdana" w:hAnsi="Verdana"/>
      <w:b/>
      <w:bCs/>
      <w:i/>
      <w:iCs/>
      <w:color w:val="7BC143"/>
      <w:sz w:val="22"/>
      <w:szCs w:val="22"/>
    </w:rPr>
  </w:style>
  <w:style w:type="character" w:styleId="IntenseReference">
    <w:name w:val="Intense Reference"/>
    <w:basedOn w:val="DefaultParagraphFont"/>
    <w:uiPriority w:val="32"/>
    <w:semiHidden/>
    <w:qFormat/>
    <w:rPr>
      <w:b/>
      <w:bCs/>
      <w:smallCaps/>
      <w:color w:val="4C9880" w:themeColor="accent2"/>
      <w:spacing w:val="5"/>
      <w:u w:val="single"/>
    </w:rPr>
  </w:style>
  <w:style w:type="table" w:styleId="LightGrid">
    <w:name w:val="Light Grid"/>
    <w:basedOn w:val="TableNormal"/>
    <w:uiPriority w:val="62"/>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18" w:space="0" w:color="7BC143" w:themeColor="accent1"/>
          <w:right w:val="single" w:sz="8" w:space="0" w:color="7BC143" w:themeColor="accent1"/>
          <w:insideH w:val="nil"/>
          <w:insideV w:val="single" w:sz="8" w:space="0" w:color="7BC14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insideH w:val="nil"/>
          <w:insideV w:val="single" w:sz="8" w:space="0" w:color="7BC14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shd w:val="clear" w:color="auto" w:fill="DEEFD0" w:themeFill="accent1" w:themeFillTint="3F"/>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shd w:val="clear" w:color="auto" w:fill="DEEFD0" w:themeFill="accent1" w:themeFillTint="3F"/>
      </w:tcPr>
    </w:tblStylePr>
    <w:tblStylePr w:type="band2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insideV w:val="single" w:sz="8" w:space="0" w:color="7BC143" w:themeColor="accent1"/>
        </w:tcBorders>
      </w:tcPr>
    </w:tblStylePr>
  </w:style>
  <w:style w:type="table" w:styleId="LightGrid-Accent2">
    <w:name w:val="Light Grid Accent 2"/>
    <w:basedOn w:val="TableNormal"/>
    <w:uiPriority w:val="62"/>
    <w:semiHidden/>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18" w:space="0" w:color="4C9880" w:themeColor="accent2"/>
          <w:right w:val="single" w:sz="8" w:space="0" w:color="4C9880" w:themeColor="accent2"/>
          <w:insideH w:val="nil"/>
          <w:insideV w:val="single" w:sz="8" w:space="0" w:color="4C98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insideH w:val="nil"/>
          <w:insideV w:val="single" w:sz="8" w:space="0" w:color="4C98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shd w:val="clear" w:color="auto" w:fill="D0E7E0" w:themeFill="accent2" w:themeFillTint="3F"/>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shd w:val="clear" w:color="auto" w:fill="D0E7E0" w:themeFill="accent2" w:themeFillTint="3F"/>
      </w:tcPr>
    </w:tblStylePr>
    <w:tblStylePr w:type="band2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insideV w:val="single" w:sz="8" w:space="0" w:color="4C9880" w:themeColor="accent2"/>
        </w:tcBorders>
      </w:tcPr>
    </w:tblStylePr>
  </w:style>
  <w:style w:type="table" w:styleId="LightGrid-Accent3">
    <w:name w:val="Light Grid Accent 3"/>
    <w:basedOn w:val="TableNormal"/>
    <w:uiPriority w:val="62"/>
    <w:semiHidden/>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18" w:space="0" w:color="DBD4BD" w:themeColor="accent3"/>
          <w:right w:val="single" w:sz="8" w:space="0" w:color="DBD4BD" w:themeColor="accent3"/>
          <w:insideH w:val="nil"/>
          <w:insideV w:val="single" w:sz="8" w:space="0" w:color="DBD4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insideH w:val="nil"/>
          <w:insideV w:val="single" w:sz="8" w:space="0" w:color="DBD4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shd w:val="clear" w:color="auto" w:fill="F6F4EE" w:themeFill="accent3" w:themeFillTint="3F"/>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shd w:val="clear" w:color="auto" w:fill="F6F4EE" w:themeFill="accent3" w:themeFillTint="3F"/>
      </w:tcPr>
    </w:tblStylePr>
    <w:tblStylePr w:type="band2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insideV w:val="single" w:sz="8" w:space="0" w:color="DBD4BD" w:themeColor="accent3"/>
        </w:tcBorders>
      </w:tcPr>
    </w:tblStylePr>
  </w:style>
  <w:style w:type="table" w:styleId="LightGrid-Accent4">
    <w:name w:val="Light Grid Accent 4"/>
    <w:basedOn w:val="TableNormal"/>
    <w:uiPriority w:val="62"/>
    <w:semiHidden/>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ightGrid-Accent5">
    <w:name w:val="Light Grid Accent 5"/>
    <w:basedOn w:val="TableNormal"/>
    <w:uiPriority w:val="62"/>
    <w:semiHidden/>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18" w:space="0" w:color="BFDDB0" w:themeColor="accent5"/>
          <w:right w:val="single" w:sz="8" w:space="0" w:color="BFDDB0" w:themeColor="accent5"/>
          <w:insideH w:val="nil"/>
          <w:insideV w:val="single" w:sz="8" w:space="0" w:color="BFDDB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insideH w:val="nil"/>
          <w:insideV w:val="single" w:sz="8" w:space="0" w:color="BFDDB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shd w:val="clear" w:color="auto" w:fill="EFF6EB" w:themeFill="accent5" w:themeFillTint="3F"/>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shd w:val="clear" w:color="auto" w:fill="EFF6EB" w:themeFill="accent5" w:themeFillTint="3F"/>
      </w:tcPr>
    </w:tblStylePr>
    <w:tblStylePr w:type="band2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insideV w:val="single" w:sz="8" w:space="0" w:color="BFDDB0" w:themeColor="accent5"/>
        </w:tcBorders>
      </w:tcPr>
    </w:tblStylePr>
  </w:style>
  <w:style w:type="table" w:styleId="LightGrid-Accent6">
    <w:name w:val="Light Grid Accent 6"/>
    <w:basedOn w:val="TableNormal"/>
    <w:uiPriority w:val="62"/>
    <w:semiHidden/>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18" w:space="0" w:color="448973" w:themeColor="accent6"/>
          <w:right w:val="single" w:sz="8" w:space="0" w:color="448973" w:themeColor="accent6"/>
          <w:insideH w:val="nil"/>
          <w:insideV w:val="single" w:sz="8" w:space="0" w:color="4489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insideH w:val="nil"/>
          <w:insideV w:val="single" w:sz="8" w:space="0" w:color="4489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shd w:val="clear" w:color="auto" w:fill="CCE6DD" w:themeFill="accent6" w:themeFillTint="3F"/>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shd w:val="clear" w:color="auto" w:fill="CCE6DD" w:themeFill="accent6" w:themeFillTint="3F"/>
      </w:tcPr>
    </w:tblStylePr>
    <w:tblStylePr w:type="band2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insideV w:val="single" w:sz="8" w:space="0" w:color="448973" w:themeColor="accent6"/>
        </w:tcBorders>
      </w:tcPr>
    </w:tblStylePr>
  </w:style>
  <w:style w:type="table" w:styleId="LightList">
    <w:name w:val="Light List"/>
    <w:basedOn w:val="TableNormal"/>
    <w:uiPriority w:val="61"/>
    <w:semiHidden/>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BDAF77"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pPr>
        <w:spacing w:before="0" w:after="0" w:line="240" w:lineRule="auto"/>
      </w:pPr>
      <w:rPr>
        <w:b/>
        <w:bCs/>
        <w:color w:val="BDAF77" w:themeColor="background1"/>
      </w:rPr>
      <w:tblPr/>
      <w:tcPr>
        <w:shd w:val="clear" w:color="auto" w:fill="7BC143" w:themeFill="accent1"/>
      </w:tcPr>
    </w:tblStylePr>
    <w:tblStylePr w:type="lastRow">
      <w:pPr>
        <w:spacing w:before="0" w:after="0" w:line="240" w:lineRule="auto"/>
      </w:pPr>
      <w:rPr>
        <w:b/>
        <w:bCs/>
      </w:rPr>
      <w:tblPr/>
      <w:tcPr>
        <w:tcBorders>
          <w:top w:val="double" w:sz="6" w:space="0" w:color="7BC143" w:themeColor="accent1"/>
          <w:left w:val="single" w:sz="8" w:space="0" w:color="7BC143" w:themeColor="accent1"/>
          <w:bottom w:val="single" w:sz="8" w:space="0" w:color="7BC143" w:themeColor="accent1"/>
          <w:right w:val="single" w:sz="8" w:space="0" w:color="7BC143" w:themeColor="accent1"/>
        </w:tcBorders>
      </w:tcPr>
    </w:tblStylePr>
    <w:tblStylePr w:type="firstCol">
      <w:rPr>
        <w:b/>
        <w:bCs/>
      </w:rPr>
    </w:tblStylePr>
    <w:tblStylePr w:type="lastCol">
      <w:rPr>
        <w:b/>
        <w:bCs/>
      </w:rPr>
    </w:tblStylePr>
    <w:tblStylePr w:type="band1Vert">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tblStylePr w:type="band1Horz">
      <w:tblPr/>
      <w:tcPr>
        <w:tcBorders>
          <w:top w:val="single" w:sz="8" w:space="0" w:color="7BC143" w:themeColor="accent1"/>
          <w:left w:val="single" w:sz="8" w:space="0" w:color="7BC143" w:themeColor="accent1"/>
          <w:bottom w:val="single" w:sz="8" w:space="0" w:color="7BC143" w:themeColor="accent1"/>
          <w:right w:val="single" w:sz="8" w:space="0" w:color="7BC143" w:themeColor="accent1"/>
        </w:tcBorders>
      </w:tcPr>
    </w:tblStylePr>
  </w:style>
  <w:style w:type="table" w:styleId="LightList-Accent2">
    <w:name w:val="Light List Accent 2"/>
    <w:basedOn w:val="TableNormal"/>
    <w:uiPriority w:val="61"/>
    <w:semiHidden/>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pPr>
        <w:spacing w:before="0" w:after="0" w:line="240" w:lineRule="auto"/>
      </w:pPr>
      <w:rPr>
        <w:b/>
        <w:bCs/>
        <w:color w:val="BDAF77" w:themeColor="background1"/>
      </w:rPr>
      <w:tblPr/>
      <w:tcPr>
        <w:shd w:val="clear" w:color="auto" w:fill="4C9880" w:themeFill="accent2"/>
      </w:tcPr>
    </w:tblStylePr>
    <w:tblStylePr w:type="lastRow">
      <w:pPr>
        <w:spacing w:before="0" w:after="0" w:line="240" w:lineRule="auto"/>
      </w:pPr>
      <w:rPr>
        <w:b/>
        <w:bCs/>
      </w:rPr>
      <w:tblPr/>
      <w:tcPr>
        <w:tcBorders>
          <w:top w:val="double" w:sz="6" w:space="0" w:color="4C9880" w:themeColor="accent2"/>
          <w:left w:val="single" w:sz="8" w:space="0" w:color="4C9880" w:themeColor="accent2"/>
          <w:bottom w:val="single" w:sz="8" w:space="0" w:color="4C9880" w:themeColor="accent2"/>
          <w:right w:val="single" w:sz="8" w:space="0" w:color="4C9880" w:themeColor="accent2"/>
        </w:tcBorders>
      </w:tcPr>
    </w:tblStylePr>
    <w:tblStylePr w:type="firstCol">
      <w:rPr>
        <w:b/>
        <w:bCs/>
      </w:rPr>
    </w:tblStylePr>
    <w:tblStylePr w:type="lastCol">
      <w:rPr>
        <w:b/>
        <w:bCs/>
      </w:rPr>
    </w:tblStylePr>
    <w:tblStylePr w:type="band1Vert">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tblStylePr w:type="band1Horz">
      <w:tblPr/>
      <w:tcPr>
        <w:tcBorders>
          <w:top w:val="single" w:sz="8" w:space="0" w:color="4C9880" w:themeColor="accent2"/>
          <w:left w:val="single" w:sz="8" w:space="0" w:color="4C9880" w:themeColor="accent2"/>
          <w:bottom w:val="single" w:sz="8" w:space="0" w:color="4C9880" w:themeColor="accent2"/>
          <w:right w:val="single" w:sz="8" w:space="0" w:color="4C9880" w:themeColor="accent2"/>
        </w:tcBorders>
      </w:tcPr>
    </w:tblStylePr>
  </w:style>
  <w:style w:type="table" w:styleId="LightList-Accent3">
    <w:name w:val="Light List Accent 3"/>
    <w:basedOn w:val="TableNormal"/>
    <w:uiPriority w:val="61"/>
    <w:semiHidden/>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pPr>
        <w:spacing w:before="0" w:after="0" w:line="240" w:lineRule="auto"/>
      </w:pPr>
      <w:rPr>
        <w:b/>
        <w:bCs/>
        <w:color w:val="BDAF77" w:themeColor="background1"/>
      </w:rPr>
      <w:tblPr/>
      <w:tcPr>
        <w:shd w:val="clear" w:color="auto" w:fill="DBD4BD" w:themeFill="accent3"/>
      </w:tcPr>
    </w:tblStylePr>
    <w:tblStylePr w:type="lastRow">
      <w:pPr>
        <w:spacing w:before="0" w:after="0" w:line="240" w:lineRule="auto"/>
      </w:pPr>
      <w:rPr>
        <w:b/>
        <w:bCs/>
      </w:rPr>
      <w:tblPr/>
      <w:tcPr>
        <w:tcBorders>
          <w:top w:val="double" w:sz="6" w:space="0" w:color="DBD4BD" w:themeColor="accent3"/>
          <w:left w:val="single" w:sz="8" w:space="0" w:color="DBD4BD" w:themeColor="accent3"/>
          <w:bottom w:val="single" w:sz="8" w:space="0" w:color="DBD4BD" w:themeColor="accent3"/>
          <w:right w:val="single" w:sz="8" w:space="0" w:color="DBD4BD" w:themeColor="accent3"/>
        </w:tcBorders>
      </w:tcPr>
    </w:tblStylePr>
    <w:tblStylePr w:type="firstCol">
      <w:rPr>
        <w:b/>
        <w:bCs/>
      </w:rPr>
    </w:tblStylePr>
    <w:tblStylePr w:type="lastCol">
      <w:rPr>
        <w:b/>
        <w:bCs/>
      </w:rPr>
    </w:tblStylePr>
    <w:tblStylePr w:type="band1Vert">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tblStylePr w:type="band1Horz">
      <w:tblPr/>
      <w:tcPr>
        <w:tcBorders>
          <w:top w:val="single" w:sz="8" w:space="0" w:color="DBD4BD" w:themeColor="accent3"/>
          <w:left w:val="single" w:sz="8" w:space="0" w:color="DBD4BD" w:themeColor="accent3"/>
          <w:bottom w:val="single" w:sz="8" w:space="0" w:color="DBD4BD" w:themeColor="accent3"/>
          <w:right w:val="single" w:sz="8" w:space="0" w:color="DBD4BD" w:themeColor="accent3"/>
        </w:tcBorders>
      </w:tcPr>
    </w:tblStylePr>
  </w:style>
  <w:style w:type="table" w:styleId="LightList-Accent4">
    <w:name w:val="Light List Accent 4"/>
    <w:basedOn w:val="TableNormal"/>
    <w:uiPriority w:val="61"/>
    <w:semiHidden/>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BDAF77"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ightList-Accent5">
    <w:name w:val="Light List Accent 5"/>
    <w:basedOn w:val="TableNormal"/>
    <w:uiPriority w:val="61"/>
    <w:semiHidden/>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pPr>
        <w:spacing w:before="0" w:after="0" w:line="240" w:lineRule="auto"/>
      </w:pPr>
      <w:rPr>
        <w:b/>
        <w:bCs/>
        <w:color w:val="BDAF77" w:themeColor="background1"/>
      </w:rPr>
      <w:tblPr/>
      <w:tcPr>
        <w:shd w:val="clear" w:color="auto" w:fill="BFDDB0" w:themeFill="accent5"/>
      </w:tcPr>
    </w:tblStylePr>
    <w:tblStylePr w:type="lastRow">
      <w:pPr>
        <w:spacing w:before="0" w:after="0" w:line="240" w:lineRule="auto"/>
      </w:pPr>
      <w:rPr>
        <w:b/>
        <w:bCs/>
      </w:rPr>
      <w:tblPr/>
      <w:tcPr>
        <w:tcBorders>
          <w:top w:val="double" w:sz="6" w:space="0" w:color="BFDDB0" w:themeColor="accent5"/>
          <w:left w:val="single" w:sz="8" w:space="0" w:color="BFDDB0" w:themeColor="accent5"/>
          <w:bottom w:val="single" w:sz="8" w:space="0" w:color="BFDDB0" w:themeColor="accent5"/>
          <w:right w:val="single" w:sz="8" w:space="0" w:color="BFDDB0" w:themeColor="accent5"/>
        </w:tcBorders>
      </w:tcPr>
    </w:tblStylePr>
    <w:tblStylePr w:type="firstCol">
      <w:rPr>
        <w:b/>
        <w:bCs/>
      </w:rPr>
    </w:tblStylePr>
    <w:tblStylePr w:type="lastCol">
      <w:rPr>
        <w:b/>
        <w:bCs/>
      </w:rPr>
    </w:tblStylePr>
    <w:tblStylePr w:type="band1Vert">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tblStylePr w:type="band1Horz">
      <w:tblPr/>
      <w:tcPr>
        <w:tcBorders>
          <w:top w:val="single" w:sz="8" w:space="0" w:color="BFDDB0" w:themeColor="accent5"/>
          <w:left w:val="single" w:sz="8" w:space="0" w:color="BFDDB0" w:themeColor="accent5"/>
          <w:bottom w:val="single" w:sz="8" w:space="0" w:color="BFDDB0" w:themeColor="accent5"/>
          <w:right w:val="single" w:sz="8" w:space="0" w:color="BFDDB0" w:themeColor="accent5"/>
        </w:tcBorders>
      </w:tcPr>
    </w:tblStylePr>
  </w:style>
  <w:style w:type="table" w:styleId="LightList-Accent6">
    <w:name w:val="Light List Accent 6"/>
    <w:basedOn w:val="TableNormal"/>
    <w:uiPriority w:val="61"/>
    <w:semiHidden/>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pPr>
        <w:spacing w:before="0" w:after="0" w:line="240" w:lineRule="auto"/>
      </w:pPr>
      <w:rPr>
        <w:b/>
        <w:bCs/>
        <w:color w:val="BDAF77" w:themeColor="background1"/>
      </w:rPr>
      <w:tblPr/>
      <w:tcPr>
        <w:shd w:val="clear" w:color="auto" w:fill="448973" w:themeFill="accent6"/>
      </w:tcPr>
    </w:tblStylePr>
    <w:tblStylePr w:type="lastRow">
      <w:pPr>
        <w:spacing w:before="0" w:after="0" w:line="240" w:lineRule="auto"/>
      </w:pPr>
      <w:rPr>
        <w:b/>
        <w:bCs/>
      </w:rPr>
      <w:tblPr/>
      <w:tcPr>
        <w:tcBorders>
          <w:top w:val="double" w:sz="6" w:space="0" w:color="448973" w:themeColor="accent6"/>
          <w:left w:val="single" w:sz="8" w:space="0" w:color="448973" w:themeColor="accent6"/>
          <w:bottom w:val="single" w:sz="8" w:space="0" w:color="448973" w:themeColor="accent6"/>
          <w:right w:val="single" w:sz="8" w:space="0" w:color="448973" w:themeColor="accent6"/>
        </w:tcBorders>
      </w:tcPr>
    </w:tblStylePr>
    <w:tblStylePr w:type="firstCol">
      <w:rPr>
        <w:b/>
        <w:bCs/>
      </w:rPr>
    </w:tblStylePr>
    <w:tblStylePr w:type="lastCol">
      <w:rPr>
        <w:b/>
        <w:bCs/>
      </w:rPr>
    </w:tblStylePr>
    <w:tblStylePr w:type="band1Vert">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tblStylePr w:type="band1Horz">
      <w:tblPr/>
      <w:tcPr>
        <w:tcBorders>
          <w:top w:val="single" w:sz="8" w:space="0" w:color="448973" w:themeColor="accent6"/>
          <w:left w:val="single" w:sz="8" w:space="0" w:color="448973" w:themeColor="accent6"/>
          <w:bottom w:val="single" w:sz="8" w:space="0" w:color="448973" w:themeColor="accent6"/>
          <w:right w:val="single" w:sz="8" w:space="0" w:color="448973" w:themeColor="accent6"/>
        </w:tcBorders>
      </w:tcPr>
    </w:tblStylePr>
  </w:style>
  <w:style w:type="table" w:styleId="LightShading">
    <w:name w:val="Light Shading"/>
    <w:basedOn w:val="TableNormal"/>
    <w:uiPriority w:val="60"/>
    <w:semiHidden/>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Pr>
      <w:color w:val="5B9230" w:themeColor="accent1" w:themeShade="BF"/>
    </w:rPr>
    <w:tblPr>
      <w:tblStyleRowBandSize w:val="1"/>
      <w:tblStyleColBandSize w:val="1"/>
      <w:tblBorders>
        <w:top w:val="single" w:sz="8" w:space="0" w:color="7BC143" w:themeColor="accent1"/>
        <w:bottom w:val="single" w:sz="8" w:space="0" w:color="7BC143" w:themeColor="accent1"/>
      </w:tblBorders>
    </w:tblPr>
    <w:tblStylePr w:type="fir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lastRow">
      <w:pPr>
        <w:spacing w:before="0" w:after="0" w:line="240" w:lineRule="auto"/>
      </w:pPr>
      <w:rPr>
        <w:b/>
        <w:bCs/>
      </w:rPr>
      <w:tblPr/>
      <w:tcPr>
        <w:tcBorders>
          <w:top w:val="single" w:sz="8" w:space="0" w:color="7BC143" w:themeColor="accent1"/>
          <w:left w:val="nil"/>
          <w:bottom w:val="single" w:sz="8" w:space="0" w:color="7BC14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left w:val="nil"/>
          <w:right w:val="nil"/>
          <w:insideH w:val="nil"/>
          <w:insideV w:val="nil"/>
        </w:tcBorders>
        <w:shd w:val="clear" w:color="auto" w:fill="DEEFD0" w:themeFill="accent1" w:themeFillTint="3F"/>
      </w:tcPr>
    </w:tblStylePr>
  </w:style>
  <w:style w:type="table" w:styleId="LightShading-Accent2">
    <w:name w:val="Light Shading Accent 2"/>
    <w:basedOn w:val="TableNormal"/>
    <w:uiPriority w:val="60"/>
    <w:semiHidden/>
    <w:rPr>
      <w:color w:val="39715F" w:themeColor="accent2" w:themeShade="BF"/>
    </w:rPr>
    <w:tblPr>
      <w:tblStyleRowBandSize w:val="1"/>
      <w:tblStyleColBandSize w:val="1"/>
      <w:tblBorders>
        <w:top w:val="single" w:sz="8" w:space="0" w:color="4C9880" w:themeColor="accent2"/>
        <w:bottom w:val="single" w:sz="8" w:space="0" w:color="4C9880" w:themeColor="accent2"/>
      </w:tblBorders>
    </w:tblPr>
    <w:tblStylePr w:type="fir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lastRow">
      <w:pPr>
        <w:spacing w:before="0" w:after="0" w:line="240" w:lineRule="auto"/>
      </w:pPr>
      <w:rPr>
        <w:b/>
        <w:bCs/>
      </w:rPr>
      <w:tblPr/>
      <w:tcPr>
        <w:tcBorders>
          <w:top w:val="single" w:sz="8" w:space="0" w:color="4C9880" w:themeColor="accent2"/>
          <w:left w:val="nil"/>
          <w:bottom w:val="single" w:sz="8" w:space="0" w:color="4C98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left w:val="nil"/>
          <w:right w:val="nil"/>
          <w:insideH w:val="nil"/>
          <w:insideV w:val="nil"/>
        </w:tcBorders>
        <w:shd w:val="clear" w:color="auto" w:fill="D0E7E0" w:themeFill="accent2" w:themeFillTint="3F"/>
      </w:tcPr>
    </w:tblStylePr>
  </w:style>
  <w:style w:type="table" w:styleId="LightShading-Accent3">
    <w:name w:val="Light Shading Accent 3"/>
    <w:basedOn w:val="TableNormal"/>
    <w:uiPriority w:val="60"/>
    <w:semiHidden/>
    <w:rPr>
      <w:color w:val="B6A87A" w:themeColor="accent3" w:themeShade="BF"/>
    </w:rPr>
    <w:tblPr>
      <w:tblStyleRowBandSize w:val="1"/>
      <w:tblStyleColBandSize w:val="1"/>
      <w:tblBorders>
        <w:top w:val="single" w:sz="8" w:space="0" w:color="DBD4BD" w:themeColor="accent3"/>
        <w:bottom w:val="single" w:sz="8" w:space="0" w:color="DBD4BD" w:themeColor="accent3"/>
      </w:tblBorders>
    </w:tblPr>
    <w:tblStylePr w:type="fir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lastRow">
      <w:pPr>
        <w:spacing w:before="0" w:after="0" w:line="240" w:lineRule="auto"/>
      </w:pPr>
      <w:rPr>
        <w:b/>
        <w:bCs/>
      </w:rPr>
      <w:tblPr/>
      <w:tcPr>
        <w:tcBorders>
          <w:top w:val="single" w:sz="8" w:space="0" w:color="DBD4BD" w:themeColor="accent3"/>
          <w:left w:val="nil"/>
          <w:bottom w:val="single" w:sz="8" w:space="0" w:color="DBD4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left w:val="nil"/>
          <w:right w:val="nil"/>
          <w:insideH w:val="nil"/>
          <w:insideV w:val="nil"/>
        </w:tcBorders>
        <w:shd w:val="clear" w:color="auto" w:fill="F6F4EE" w:themeFill="accent3" w:themeFillTint="3F"/>
      </w:tcPr>
    </w:tblStylePr>
  </w:style>
  <w:style w:type="table" w:styleId="LightShading-Accent4">
    <w:name w:val="Light Shading Accent 4"/>
    <w:basedOn w:val="TableNormal"/>
    <w:uiPriority w:val="60"/>
    <w:semiHidden/>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rPr>
      <w:color w:val="86BF6A" w:themeColor="accent5" w:themeShade="BF"/>
    </w:rPr>
    <w:tblPr>
      <w:tblStyleRowBandSize w:val="1"/>
      <w:tblStyleColBandSize w:val="1"/>
      <w:tblBorders>
        <w:top w:val="single" w:sz="8" w:space="0" w:color="BFDDB0" w:themeColor="accent5"/>
        <w:bottom w:val="single" w:sz="8" w:space="0" w:color="BFDDB0" w:themeColor="accent5"/>
      </w:tblBorders>
    </w:tblPr>
    <w:tblStylePr w:type="fir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lastRow">
      <w:pPr>
        <w:spacing w:before="0" w:after="0" w:line="240" w:lineRule="auto"/>
      </w:pPr>
      <w:rPr>
        <w:b/>
        <w:bCs/>
      </w:rPr>
      <w:tblPr/>
      <w:tcPr>
        <w:tcBorders>
          <w:top w:val="single" w:sz="8" w:space="0" w:color="BFDDB0" w:themeColor="accent5"/>
          <w:left w:val="nil"/>
          <w:bottom w:val="single" w:sz="8" w:space="0" w:color="BFDDB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left w:val="nil"/>
          <w:right w:val="nil"/>
          <w:insideH w:val="nil"/>
          <w:insideV w:val="nil"/>
        </w:tcBorders>
        <w:shd w:val="clear" w:color="auto" w:fill="EFF6EB" w:themeFill="accent5" w:themeFillTint="3F"/>
      </w:tcPr>
    </w:tblStylePr>
  </w:style>
  <w:style w:type="table" w:styleId="LightShading-Accent6">
    <w:name w:val="Light Shading Accent 6"/>
    <w:basedOn w:val="TableNormal"/>
    <w:uiPriority w:val="60"/>
    <w:semiHidden/>
    <w:rPr>
      <w:color w:val="336655" w:themeColor="accent6" w:themeShade="BF"/>
    </w:rPr>
    <w:tblPr>
      <w:tblStyleRowBandSize w:val="1"/>
      <w:tblStyleColBandSize w:val="1"/>
      <w:tblBorders>
        <w:top w:val="single" w:sz="8" w:space="0" w:color="448973" w:themeColor="accent6"/>
        <w:bottom w:val="single" w:sz="8" w:space="0" w:color="448973" w:themeColor="accent6"/>
      </w:tblBorders>
    </w:tblPr>
    <w:tblStylePr w:type="fir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lastRow">
      <w:pPr>
        <w:spacing w:before="0" w:after="0" w:line="240" w:lineRule="auto"/>
      </w:pPr>
      <w:rPr>
        <w:b/>
        <w:bCs/>
      </w:rPr>
      <w:tblPr/>
      <w:tcPr>
        <w:tcBorders>
          <w:top w:val="single" w:sz="8" w:space="0" w:color="448973" w:themeColor="accent6"/>
          <w:left w:val="nil"/>
          <w:bottom w:val="single" w:sz="8" w:space="0" w:color="4489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left w:val="nil"/>
          <w:right w:val="nil"/>
          <w:insideH w:val="nil"/>
          <w:insideV w:val="nil"/>
        </w:tcBorders>
        <w:shd w:val="clear" w:color="auto" w:fill="CCE6DD" w:themeFill="accent6" w:themeFillTint="3F"/>
      </w:tcPr>
    </w:tblStylePr>
  </w:style>
  <w:style w:type="character" w:styleId="LineNumber">
    <w:name w:val="line number"/>
    <w:basedOn w:val="DefaultParagraphFont"/>
    <w:uiPriority w:val="99"/>
    <w:semiHidden/>
    <w:unhideWhenUsed/>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unhideWhenUsed/>
    <w:pPr>
      <w:numPr>
        <w:numId w:val="8"/>
      </w:numPr>
      <w:tabs>
        <w:tab w:val="left" w:pos="720"/>
      </w:tabs>
      <w:spacing w:before="220"/>
      <w:ind w:left="720" w:hanging="720"/>
      <w:jc w:val="both"/>
    </w:pPr>
    <w:rPr>
      <w:szCs w:val="22"/>
    </w:rPr>
  </w:style>
  <w:style w:type="paragraph" w:styleId="ListBullet2">
    <w:name w:val="List Bullet 2"/>
    <w:basedOn w:val="Normal"/>
    <w:uiPriority w:val="99"/>
    <w:semiHidden/>
    <w:unhideWhenUsed/>
    <w:pPr>
      <w:numPr>
        <w:numId w:val="9"/>
      </w:numPr>
      <w:contextualSpacing/>
    </w:pPr>
  </w:style>
  <w:style w:type="paragraph" w:styleId="ListBullet3">
    <w:name w:val="List Bullet 3"/>
    <w:basedOn w:val="Normal"/>
    <w:uiPriority w:val="99"/>
    <w:semiHidden/>
    <w:unhideWhenUsed/>
    <w:pPr>
      <w:numPr>
        <w:numId w:val="10"/>
      </w:numPr>
      <w:contextualSpacing/>
    </w:pPr>
  </w:style>
  <w:style w:type="paragraph" w:styleId="ListBullet4">
    <w:name w:val="List Bullet 4"/>
    <w:basedOn w:val="Normal"/>
    <w:uiPriority w:val="99"/>
    <w:semiHidden/>
    <w:unhideWhenUsed/>
    <w:pPr>
      <w:numPr>
        <w:numId w:val="11"/>
      </w:numPr>
      <w:contextualSpacing/>
    </w:pPr>
  </w:style>
  <w:style w:type="paragraph" w:styleId="ListBullet5">
    <w:name w:val="List Bullet 5"/>
    <w:basedOn w:val="Normal"/>
    <w:uiPriority w:val="99"/>
    <w:semiHidden/>
    <w:unhideWhenUsed/>
    <w:pPr>
      <w:numPr>
        <w:numId w:val="12"/>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rPr>
  </w:style>
  <w:style w:type="table" w:styleId="MediumGrid1">
    <w:name w:val="Medium Grid 1"/>
    <w:basedOn w:val="TableNormal"/>
    <w:uiPriority w:val="67"/>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insideV w:val="single" w:sz="8" w:space="0" w:color="9BD072" w:themeColor="accent1" w:themeTint="BF"/>
      </w:tblBorders>
    </w:tblPr>
    <w:tcPr>
      <w:shd w:val="clear" w:color="auto" w:fill="DEEFD0" w:themeFill="accent1" w:themeFillTint="3F"/>
    </w:tcPr>
    <w:tblStylePr w:type="firstRow">
      <w:rPr>
        <w:b/>
        <w:bCs/>
      </w:rPr>
    </w:tblStylePr>
    <w:tblStylePr w:type="lastRow">
      <w:rPr>
        <w:b/>
        <w:bCs/>
      </w:rPr>
      <w:tblPr/>
      <w:tcPr>
        <w:tcBorders>
          <w:top w:val="single" w:sz="18" w:space="0" w:color="9BD072" w:themeColor="accent1" w:themeTint="BF"/>
        </w:tcBorders>
      </w:tcPr>
    </w:tblStylePr>
    <w:tblStylePr w:type="firstCol">
      <w:rPr>
        <w:b/>
        <w:bCs/>
      </w:rPr>
    </w:tblStylePr>
    <w:tblStylePr w:type="lastCol">
      <w:rPr>
        <w:b/>
        <w:bCs/>
      </w:rPr>
    </w:tblStylePr>
    <w:tblStylePr w:type="band1Vert">
      <w:tblPr/>
      <w:tcPr>
        <w:shd w:val="clear" w:color="auto" w:fill="BDE0A1" w:themeFill="accent1" w:themeFillTint="7F"/>
      </w:tcPr>
    </w:tblStylePr>
    <w:tblStylePr w:type="band1Horz">
      <w:tblPr/>
      <w:tcPr>
        <w:shd w:val="clear" w:color="auto" w:fill="BDE0A1" w:themeFill="accent1" w:themeFillTint="7F"/>
      </w:tcPr>
    </w:tblStylePr>
  </w:style>
  <w:style w:type="table" w:styleId="MediumGrid1-Accent2">
    <w:name w:val="Medium Grid 1 Accent 2"/>
    <w:basedOn w:val="TableNormal"/>
    <w:uiPriority w:val="67"/>
    <w:semiHidden/>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insideV w:val="single" w:sz="8" w:space="0" w:color="72B8A2" w:themeColor="accent2" w:themeTint="BF"/>
      </w:tblBorders>
    </w:tblPr>
    <w:tcPr>
      <w:shd w:val="clear" w:color="auto" w:fill="D0E7E0" w:themeFill="accent2" w:themeFillTint="3F"/>
    </w:tcPr>
    <w:tblStylePr w:type="firstRow">
      <w:rPr>
        <w:b/>
        <w:bCs/>
      </w:rPr>
    </w:tblStylePr>
    <w:tblStylePr w:type="lastRow">
      <w:rPr>
        <w:b/>
        <w:bCs/>
      </w:rPr>
      <w:tblPr/>
      <w:tcPr>
        <w:tcBorders>
          <w:top w:val="single" w:sz="18" w:space="0" w:color="72B8A2" w:themeColor="accent2" w:themeTint="BF"/>
        </w:tcBorders>
      </w:tcPr>
    </w:tblStylePr>
    <w:tblStylePr w:type="firstCol">
      <w:rPr>
        <w:b/>
        <w:bCs/>
      </w:rPr>
    </w:tblStylePr>
    <w:tblStylePr w:type="lastCol">
      <w:rPr>
        <w:b/>
        <w:bCs/>
      </w:rPr>
    </w:tblStylePr>
    <w:tblStylePr w:type="band1Vert">
      <w:tblPr/>
      <w:tcPr>
        <w:shd w:val="clear" w:color="auto" w:fill="A1D0C1" w:themeFill="accent2" w:themeFillTint="7F"/>
      </w:tcPr>
    </w:tblStylePr>
    <w:tblStylePr w:type="band1Horz">
      <w:tblPr/>
      <w:tcPr>
        <w:shd w:val="clear" w:color="auto" w:fill="A1D0C1" w:themeFill="accent2" w:themeFillTint="7F"/>
      </w:tcPr>
    </w:tblStylePr>
  </w:style>
  <w:style w:type="table" w:styleId="MediumGrid1-Accent3">
    <w:name w:val="Medium Grid 1 Accent 3"/>
    <w:basedOn w:val="TableNormal"/>
    <w:uiPriority w:val="67"/>
    <w:semiHidden/>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insideV w:val="single" w:sz="8" w:space="0" w:color="E4DECD" w:themeColor="accent3" w:themeTint="BF"/>
      </w:tblBorders>
    </w:tblPr>
    <w:tcPr>
      <w:shd w:val="clear" w:color="auto" w:fill="F6F4EE" w:themeFill="accent3" w:themeFillTint="3F"/>
    </w:tcPr>
    <w:tblStylePr w:type="firstRow">
      <w:rPr>
        <w:b/>
        <w:bCs/>
      </w:rPr>
    </w:tblStylePr>
    <w:tblStylePr w:type="lastRow">
      <w:rPr>
        <w:b/>
        <w:bCs/>
      </w:rPr>
      <w:tblPr/>
      <w:tcPr>
        <w:tcBorders>
          <w:top w:val="single" w:sz="18" w:space="0" w:color="E4DECD" w:themeColor="accent3" w:themeTint="BF"/>
        </w:tcBorders>
      </w:tcPr>
    </w:tblStylePr>
    <w:tblStylePr w:type="firstCol">
      <w:rPr>
        <w:b/>
        <w:bCs/>
      </w:rPr>
    </w:tblStylePr>
    <w:tblStylePr w:type="lastCol">
      <w:rPr>
        <w:b/>
        <w:bCs/>
      </w:rPr>
    </w:tblStylePr>
    <w:tblStylePr w:type="band1Vert">
      <w:tblPr/>
      <w:tcPr>
        <w:shd w:val="clear" w:color="auto" w:fill="EDE9DE" w:themeFill="accent3" w:themeFillTint="7F"/>
      </w:tcPr>
    </w:tblStylePr>
    <w:tblStylePr w:type="band1Horz">
      <w:tblPr/>
      <w:tcPr>
        <w:shd w:val="clear" w:color="auto" w:fill="EDE9DE" w:themeFill="accent3" w:themeFillTint="7F"/>
      </w:tcPr>
    </w:tblStylePr>
  </w:style>
  <w:style w:type="table" w:styleId="MediumGrid1-Accent4">
    <w:name w:val="Medium Grid 1 Accent 4"/>
    <w:basedOn w:val="TableNormal"/>
    <w:uiPriority w:val="67"/>
    <w:semiHidden/>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ediumGrid1-Accent5">
    <w:name w:val="Medium Grid 1 Accent 5"/>
    <w:basedOn w:val="TableNormal"/>
    <w:uiPriority w:val="67"/>
    <w:semiHidden/>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insideV w:val="single" w:sz="8" w:space="0" w:color="CFE5C3" w:themeColor="accent5" w:themeTint="BF"/>
      </w:tblBorders>
    </w:tblPr>
    <w:tcPr>
      <w:shd w:val="clear" w:color="auto" w:fill="EFF6EB" w:themeFill="accent5" w:themeFillTint="3F"/>
    </w:tcPr>
    <w:tblStylePr w:type="firstRow">
      <w:rPr>
        <w:b/>
        <w:bCs/>
      </w:rPr>
    </w:tblStylePr>
    <w:tblStylePr w:type="lastRow">
      <w:rPr>
        <w:b/>
        <w:bCs/>
      </w:rPr>
      <w:tblPr/>
      <w:tcPr>
        <w:tcBorders>
          <w:top w:val="single" w:sz="18" w:space="0" w:color="CFE5C3" w:themeColor="accent5" w:themeTint="BF"/>
        </w:tcBorders>
      </w:tcPr>
    </w:tblStylePr>
    <w:tblStylePr w:type="firstCol">
      <w:rPr>
        <w:b/>
        <w:bCs/>
      </w:rPr>
    </w:tblStylePr>
    <w:tblStylePr w:type="lastCol">
      <w:rPr>
        <w:b/>
        <w:bCs/>
      </w:rPr>
    </w:tblStylePr>
    <w:tblStylePr w:type="band1Vert">
      <w:tblPr/>
      <w:tcPr>
        <w:shd w:val="clear" w:color="auto" w:fill="DFEED7" w:themeFill="accent5" w:themeFillTint="7F"/>
      </w:tcPr>
    </w:tblStylePr>
    <w:tblStylePr w:type="band1Horz">
      <w:tblPr/>
      <w:tcPr>
        <w:shd w:val="clear" w:color="auto" w:fill="DFEED7" w:themeFill="accent5" w:themeFillTint="7F"/>
      </w:tcPr>
    </w:tblStylePr>
  </w:style>
  <w:style w:type="table" w:styleId="MediumGrid1-Accent6">
    <w:name w:val="Medium Grid 1 Accent 6"/>
    <w:basedOn w:val="TableNormal"/>
    <w:uiPriority w:val="67"/>
    <w:semiHidden/>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insideV w:val="single" w:sz="8" w:space="0" w:color="66B39A" w:themeColor="accent6" w:themeTint="BF"/>
      </w:tblBorders>
    </w:tblPr>
    <w:tcPr>
      <w:shd w:val="clear" w:color="auto" w:fill="CCE6DD" w:themeFill="accent6" w:themeFillTint="3F"/>
    </w:tcPr>
    <w:tblStylePr w:type="firstRow">
      <w:rPr>
        <w:b/>
        <w:bCs/>
      </w:rPr>
    </w:tblStylePr>
    <w:tblStylePr w:type="lastRow">
      <w:rPr>
        <w:b/>
        <w:bCs/>
      </w:rPr>
      <w:tblPr/>
      <w:tcPr>
        <w:tcBorders>
          <w:top w:val="single" w:sz="18" w:space="0" w:color="66B39A" w:themeColor="accent6" w:themeTint="BF"/>
        </w:tcBorders>
      </w:tcPr>
    </w:tblStylePr>
    <w:tblStylePr w:type="firstCol">
      <w:rPr>
        <w:b/>
        <w:bCs/>
      </w:rPr>
    </w:tblStylePr>
    <w:tblStylePr w:type="lastCol">
      <w:rPr>
        <w:b/>
        <w:bCs/>
      </w:rPr>
    </w:tblStylePr>
    <w:tblStylePr w:type="band1Vert">
      <w:tblPr/>
      <w:tcPr>
        <w:shd w:val="clear" w:color="auto" w:fill="99CCBC" w:themeFill="accent6" w:themeFillTint="7F"/>
      </w:tcPr>
    </w:tblStylePr>
    <w:tblStylePr w:type="band1Horz">
      <w:tblPr/>
      <w:tcPr>
        <w:shd w:val="clear" w:color="auto" w:fill="99CCBC" w:themeFill="accent6" w:themeFillTint="7F"/>
      </w:tcPr>
    </w:tblStylePr>
  </w:style>
  <w:style w:type="table" w:styleId="MediumGrid2">
    <w:name w:val="Medium Grid 2"/>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BDAF77" w:themeFill="background1"/>
      </w:tcPr>
    </w:tblStylePr>
  </w:style>
  <w:style w:type="table" w:styleId="MediumGrid2-Accent1">
    <w:name w:val="Medium Grid 2 Accent 1"/>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insideH w:val="single" w:sz="8" w:space="0" w:color="7BC143" w:themeColor="accent1"/>
        <w:insideV w:val="single" w:sz="8" w:space="0" w:color="7BC143" w:themeColor="accent1"/>
      </w:tblBorders>
    </w:tblPr>
    <w:tcPr>
      <w:shd w:val="clear" w:color="auto" w:fill="DEEFD0" w:themeFill="accent1" w:themeFillTint="3F"/>
    </w:tcPr>
    <w:tblStylePr w:type="firstRow">
      <w:rPr>
        <w:b/>
        <w:bCs/>
        <w:color w:val="000000" w:themeColor="text1"/>
      </w:rPr>
      <w:tblPr/>
      <w:tcPr>
        <w:shd w:val="clear" w:color="auto" w:fill="F1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2D9" w:themeFill="accent1" w:themeFillTint="33"/>
      </w:tcPr>
    </w:tblStylePr>
    <w:tblStylePr w:type="band1Vert">
      <w:tblPr/>
      <w:tcPr>
        <w:shd w:val="clear" w:color="auto" w:fill="BDE0A1" w:themeFill="accent1" w:themeFillTint="7F"/>
      </w:tcPr>
    </w:tblStylePr>
    <w:tblStylePr w:type="band1Horz">
      <w:tblPr/>
      <w:tcPr>
        <w:tcBorders>
          <w:insideH w:val="single" w:sz="6" w:space="0" w:color="7BC143" w:themeColor="accent1"/>
          <w:insideV w:val="single" w:sz="6" w:space="0" w:color="7BC143" w:themeColor="accent1"/>
        </w:tcBorders>
        <w:shd w:val="clear" w:color="auto" w:fill="BDE0A1" w:themeFill="accent1" w:themeFillTint="7F"/>
      </w:tcPr>
    </w:tblStylePr>
    <w:tblStylePr w:type="nwCell">
      <w:tblPr/>
      <w:tcPr>
        <w:shd w:val="clear" w:color="auto" w:fill="BDAF77" w:themeFill="background1"/>
      </w:tcPr>
    </w:tblStylePr>
  </w:style>
  <w:style w:type="table" w:styleId="MediumGrid2-Accent2">
    <w:name w:val="Medium Grid 2 Accent 2"/>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insideH w:val="single" w:sz="8" w:space="0" w:color="4C9880" w:themeColor="accent2"/>
        <w:insideV w:val="single" w:sz="8" w:space="0" w:color="4C9880" w:themeColor="accent2"/>
      </w:tblBorders>
    </w:tblPr>
    <w:tcPr>
      <w:shd w:val="clear" w:color="auto" w:fill="D0E7E0" w:themeFill="accent2" w:themeFillTint="3F"/>
    </w:tcPr>
    <w:tblStylePr w:type="firstRow">
      <w:rPr>
        <w:b/>
        <w:bCs/>
        <w:color w:val="000000" w:themeColor="text1"/>
      </w:rPr>
      <w:tblPr/>
      <w:tcPr>
        <w:shd w:val="clear" w:color="auto" w:fill="ECF5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E6" w:themeFill="accent2" w:themeFillTint="33"/>
      </w:tcPr>
    </w:tblStylePr>
    <w:tblStylePr w:type="band1Vert">
      <w:tblPr/>
      <w:tcPr>
        <w:shd w:val="clear" w:color="auto" w:fill="A1D0C1" w:themeFill="accent2" w:themeFillTint="7F"/>
      </w:tcPr>
    </w:tblStylePr>
    <w:tblStylePr w:type="band1Horz">
      <w:tblPr/>
      <w:tcPr>
        <w:tcBorders>
          <w:insideH w:val="single" w:sz="6" w:space="0" w:color="4C9880" w:themeColor="accent2"/>
          <w:insideV w:val="single" w:sz="6" w:space="0" w:color="4C9880" w:themeColor="accent2"/>
        </w:tcBorders>
        <w:shd w:val="clear" w:color="auto" w:fill="A1D0C1" w:themeFill="accent2" w:themeFillTint="7F"/>
      </w:tcPr>
    </w:tblStylePr>
    <w:tblStylePr w:type="nwCell">
      <w:tblPr/>
      <w:tcPr>
        <w:shd w:val="clear" w:color="auto" w:fill="BDAF77" w:themeFill="background1"/>
      </w:tcPr>
    </w:tblStylePr>
  </w:style>
  <w:style w:type="table" w:styleId="MediumGrid2-Accent3">
    <w:name w:val="Medium Grid 2 Accent 3"/>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insideH w:val="single" w:sz="8" w:space="0" w:color="DBD4BD" w:themeColor="accent3"/>
        <w:insideV w:val="single" w:sz="8" w:space="0" w:color="DBD4BD" w:themeColor="accent3"/>
      </w:tblBorders>
    </w:tblPr>
    <w:tcPr>
      <w:shd w:val="clear" w:color="auto" w:fill="F6F4EE" w:themeFill="accent3" w:themeFillTint="3F"/>
    </w:tcPr>
    <w:tblStylePr w:type="firstRow">
      <w:rPr>
        <w:b/>
        <w:bCs/>
        <w:color w:val="000000" w:themeColor="text1"/>
      </w:rPr>
      <w:tblPr/>
      <w:tcPr>
        <w:shd w:val="clear" w:color="auto" w:fill="FB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6F1" w:themeFill="accent3" w:themeFillTint="33"/>
      </w:tcPr>
    </w:tblStylePr>
    <w:tblStylePr w:type="band1Vert">
      <w:tblPr/>
      <w:tcPr>
        <w:shd w:val="clear" w:color="auto" w:fill="EDE9DE" w:themeFill="accent3" w:themeFillTint="7F"/>
      </w:tcPr>
    </w:tblStylePr>
    <w:tblStylePr w:type="band1Horz">
      <w:tblPr/>
      <w:tcPr>
        <w:tcBorders>
          <w:insideH w:val="single" w:sz="6" w:space="0" w:color="DBD4BD" w:themeColor="accent3"/>
          <w:insideV w:val="single" w:sz="6" w:space="0" w:color="DBD4BD" w:themeColor="accent3"/>
        </w:tcBorders>
        <w:shd w:val="clear" w:color="auto" w:fill="EDE9DE" w:themeFill="accent3" w:themeFillTint="7F"/>
      </w:tcPr>
    </w:tblStylePr>
    <w:tblStylePr w:type="nwCell">
      <w:tblPr/>
      <w:tcPr>
        <w:shd w:val="clear" w:color="auto" w:fill="BDAF77" w:themeFill="background1"/>
      </w:tcPr>
    </w:tblStylePr>
  </w:style>
  <w:style w:type="table" w:styleId="MediumGrid2-Accent4">
    <w:name w:val="Medium Grid 2 Accent 4"/>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0000" w:themeColor="text1"/>
      </w:rPr>
      <w:tblPr/>
      <w:tcPr>
        <w:shd w:val="clear" w:color="auto" w:fill="E6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BDAF77" w:themeFill="background1"/>
      </w:tcPr>
    </w:tblStylePr>
  </w:style>
  <w:style w:type="table" w:styleId="MediumGrid2-Accent5">
    <w:name w:val="Medium Grid 2 Accent 5"/>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insideH w:val="single" w:sz="8" w:space="0" w:color="BFDDB0" w:themeColor="accent5"/>
        <w:insideV w:val="single" w:sz="8" w:space="0" w:color="BFDDB0" w:themeColor="accent5"/>
      </w:tblBorders>
    </w:tblPr>
    <w:tcPr>
      <w:shd w:val="clear" w:color="auto" w:fill="EFF6EB" w:themeFill="accent5" w:themeFillTint="3F"/>
    </w:tcPr>
    <w:tblStylePr w:type="firstRow">
      <w:rPr>
        <w:b/>
        <w:bCs/>
        <w:color w:val="000000" w:themeColor="text1"/>
      </w:rPr>
      <w:tblPr/>
      <w:tcPr>
        <w:shd w:val="clear" w:color="auto" w:fill="F8FB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8EF" w:themeFill="accent5" w:themeFillTint="33"/>
      </w:tcPr>
    </w:tblStylePr>
    <w:tblStylePr w:type="band1Vert">
      <w:tblPr/>
      <w:tcPr>
        <w:shd w:val="clear" w:color="auto" w:fill="DFEED7" w:themeFill="accent5" w:themeFillTint="7F"/>
      </w:tcPr>
    </w:tblStylePr>
    <w:tblStylePr w:type="band1Horz">
      <w:tblPr/>
      <w:tcPr>
        <w:tcBorders>
          <w:insideH w:val="single" w:sz="6" w:space="0" w:color="BFDDB0" w:themeColor="accent5"/>
          <w:insideV w:val="single" w:sz="6" w:space="0" w:color="BFDDB0" w:themeColor="accent5"/>
        </w:tcBorders>
        <w:shd w:val="clear" w:color="auto" w:fill="DFEED7" w:themeFill="accent5" w:themeFillTint="7F"/>
      </w:tcPr>
    </w:tblStylePr>
    <w:tblStylePr w:type="nwCell">
      <w:tblPr/>
      <w:tcPr>
        <w:shd w:val="clear" w:color="auto" w:fill="BDAF77" w:themeFill="background1"/>
      </w:tcPr>
    </w:tblStylePr>
  </w:style>
  <w:style w:type="table" w:styleId="MediumGrid2-Accent6">
    <w:name w:val="Medium Grid 2 Accent 6"/>
    <w:basedOn w:val="TableNormal"/>
    <w:uiPriority w:val="68"/>
    <w:semiHidden/>
    <w:rPr>
      <w:rFonts w:asciiTheme="majorHAnsi" w:eastAsiaTheme="majorEastAsia" w:hAnsiTheme="majorHAnsi" w:cstheme="majorBidi"/>
      <w:color w:val="000000" w:themeColor="text1"/>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insideH w:val="single" w:sz="8" w:space="0" w:color="448973" w:themeColor="accent6"/>
        <w:insideV w:val="single" w:sz="8" w:space="0" w:color="448973" w:themeColor="accent6"/>
      </w:tblBorders>
    </w:tblPr>
    <w:tcPr>
      <w:shd w:val="clear" w:color="auto" w:fill="CCE6DD" w:themeFill="accent6" w:themeFillTint="3F"/>
    </w:tcPr>
    <w:tblStylePr w:type="firstRow">
      <w:rPr>
        <w:b/>
        <w:bCs/>
        <w:color w:val="000000" w:themeColor="text1"/>
      </w:rPr>
      <w:tblPr/>
      <w:tcPr>
        <w:shd w:val="clear" w:color="auto" w:fill="EAF5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BDAF77" w:themeFill="background1"/>
      </w:tcPr>
    </w:tblStylePr>
    <w:tblStylePr w:type="firstCol">
      <w:rPr>
        <w:b/>
        <w:bCs/>
        <w:color w:val="000000" w:themeColor="text1"/>
      </w:rPr>
      <w:tblPr/>
      <w:tcPr>
        <w:tcBorders>
          <w:top w:val="nil"/>
          <w:left w:val="nil"/>
          <w:bottom w:val="nil"/>
          <w:right w:val="nil"/>
          <w:insideH w:val="nil"/>
          <w:insideV w:val="nil"/>
        </w:tcBorders>
        <w:shd w:val="clear" w:color="auto" w:fill="BDAF77"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E4" w:themeFill="accent6" w:themeFillTint="33"/>
      </w:tcPr>
    </w:tblStylePr>
    <w:tblStylePr w:type="band1Vert">
      <w:tblPr/>
      <w:tcPr>
        <w:shd w:val="clear" w:color="auto" w:fill="99CCBC" w:themeFill="accent6" w:themeFillTint="7F"/>
      </w:tcPr>
    </w:tblStylePr>
    <w:tblStylePr w:type="band1Horz">
      <w:tblPr/>
      <w:tcPr>
        <w:tcBorders>
          <w:insideH w:val="single" w:sz="6" w:space="0" w:color="448973" w:themeColor="accent6"/>
          <w:insideV w:val="single" w:sz="6" w:space="0" w:color="448973" w:themeColor="accent6"/>
        </w:tcBorders>
        <w:shd w:val="clear" w:color="auto" w:fill="99CCBC" w:themeFill="accent6" w:themeFillTint="7F"/>
      </w:tcPr>
    </w:tblStylePr>
    <w:tblStylePr w:type="nwCell">
      <w:tblPr/>
      <w:tcPr>
        <w:shd w:val="clear" w:color="auto" w:fill="BDAF77" w:themeFill="background1"/>
      </w:tcPr>
    </w:tblStylePr>
  </w:style>
  <w:style w:type="table" w:styleId="MediumGrid3">
    <w:name w:val="Medium Grid 3"/>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tex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tex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tex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tex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tex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text1" w:themeFillTint="7F"/>
      </w:tcPr>
    </w:tblStylePr>
  </w:style>
  <w:style w:type="table" w:styleId="MediumGrid3-Accent1">
    <w:name w:val="Medium Grid 3 Accent 1"/>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EEFD0" w:themeFill="accent1"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7BC143" w:themeFill="accent1"/>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7BC143" w:themeFill="accent1"/>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7BC143" w:themeFill="accent1"/>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BDE0A1" w:themeFill="accent1"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BDE0A1" w:themeFill="accent1" w:themeFillTint="7F"/>
      </w:tcPr>
    </w:tblStylePr>
  </w:style>
  <w:style w:type="table" w:styleId="MediumGrid3-Accent2">
    <w:name w:val="Medium Grid 3 Accent 2"/>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D0E7E0" w:themeFill="accent2"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C9880" w:themeFill="accent2"/>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C9880" w:themeFill="accent2"/>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C9880" w:themeFill="accent2"/>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A1D0C1" w:themeFill="accent2"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A1D0C1" w:themeFill="accent2" w:themeFillTint="7F"/>
      </w:tcPr>
    </w:tblStylePr>
  </w:style>
  <w:style w:type="table" w:styleId="MediumGrid3-Accent3">
    <w:name w:val="Medium Grid 3 Accent 3"/>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F6F4EE" w:themeFill="accent3"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DBD4BD" w:themeFill="accent3"/>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DBD4BD" w:themeFill="accent3"/>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DBD4BD" w:themeFill="accent3"/>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EDE9DE" w:themeFill="accent3"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EDE9DE" w:themeFill="accent3" w:themeFillTint="7F"/>
      </w:tcPr>
    </w:tblStylePr>
  </w:style>
  <w:style w:type="table" w:styleId="MediumGrid3-Accent4">
    <w:name w:val="Medium Grid 3 Accent 4"/>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0C0C0" w:themeFill="accent4"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000000" w:themeFill="accent4"/>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000000" w:themeFill="accent4"/>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000000" w:themeFill="accent4"/>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808080" w:themeFill="accent4"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808080" w:themeFill="accent4" w:themeFillTint="7F"/>
      </w:tcPr>
    </w:tblStylePr>
  </w:style>
  <w:style w:type="table" w:styleId="MediumGrid3-Accent5">
    <w:name w:val="Medium Grid 3 Accent 5"/>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EFF6EB" w:themeFill="accent5"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BFDDB0" w:themeFill="accent5"/>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BFDDB0" w:themeFill="accent5"/>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BFDDB0" w:themeFill="accent5"/>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DFEED7" w:themeFill="accent5"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DFEED7" w:themeFill="accent5" w:themeFillTint="7F"/>
      </w:tcPr>
    </w:tblStylePr>
  </w:style>
  <w:style w:type="table" w:styleId="MediumGrid3-Accent6">
    <w:name w:val="Medium Grid 3 Accent 6"/>
    <w:basedOn w:val="TableNormal"/>
    <w:uiPriority w:val="69"/>
    <w:semiHidden/>
    <w:tblPr>
      <w:tblStyleRowBandSize w:val="1"/>
      <w:tblStyleColBandSize w:val="1"/>
      <w:tbl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6" w:space="0" w:color="BDAF77" w:themeColor="background1"/>
        <w:insideV w:val="single" w:sz="6" w:space="0" w:color="BDAF77" w:themeColor="background1"/>
      </w:tblBorders>
    </w:tblPr>
    <w:tcPr>
      <w:shd w:val="clear" w:color="auto" w:fill="CCE6DD" w:themeFill="accent6" w:themeFillTint="3F"/>
    </w:tcPr>
    <w:tblStylePr w:type="firstRow">
      <w:rPr>
        <w:b/>
        <w:bCs/>
        <w:i w:val="0"/>
        <w:iCs w:val="0"/>
        <w:color w:val="BDAF77" w:themeColor="background1"/>
      </w:rPr>
      <w:tblPr/>
      <w:tcPr>
        <w:tcBorders>
          <w:top w:val="single" w:sz="8" w:space="0" w:color="BDAF77" w:themeColor="background1"/>
          <w:left w:val="single" w:sz="8" w:space="0" w:color="BDAF77" w:themeColor="background1"/>
          <w:bottom w:val="single" w:sz="24"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lastRow">
      <w:rPr>
        <w:b/>
        <w:bCs/>
        <w:i w:val="0"/>
        <w:iCs w:val="0"/>
        <w:color w:val="BDAF77" w:themeColor="background1"/>
      </w:rPr>
      <w:tblPr/>
      <w:tcPr>
        <w:tcBorders>
          <w:top w:val="single" w:sz="24" w:space="0" w:color="BDAF77" w:themeColor="background1"/>
          <w:left w:val="single" w:sz="8" w:space="0" w:color="BDAF77" w:themeColor="background1"/>
          <w:bottom w:val="single" w:sz="8" w:space="0" w:color="BDAF77" w:themeColor="background1"/>
          <w:right w:val="single" w:sz="8" w:space="0" w:color="BDAF77" w:themeColor="background1"/>
          <w:insideH w:val="nil"/>
          <w:insideV w:val="single" w:sz="8" w:space="0" w:color="BDAF77" w:themeColor="background1"/>
        </w:tcBorders>
        <w:shd w:val="clear" w:color="auto" w:fill="448973" w:themeFill="accent6"/>
      </w:tcPr>
    </w:tblStylePr>
    <w:tblStylePr w:type="firstCol">
      <w:rPr>
        <w:b/>
        <w:bCs/>
        <w:i w:val="0"/>
        <w:iCs w:val="0"/>
        <w:color w:val="BDAF77" w:themeColor="background1"/>
      </w:rPr>
      <w:tblPr/>
      <w:tcPr>
        <w:tcBorders>
          <w:left w:val="single" w:sz="8" w:space="0" w:color="BDAF77" w:themeColor="background1"/>
          <w:right w:val="single" w:sz="24" w:space="0" w:color="BDAF77" w:themeColor="background1"/>
          <w:insideH w:val="nil"/>
          <w:insideV w:val="nil"/>
        </w:tcBorders>
        <w:shd w:val="clear" w:color="auto" w:fill="448973" w:themeFill="accent6"/>
      </w:tcPr>
    </w:tblStylePr>
    <w:tblStylePr w:type="lastCol">
      <w:rPr>
        <w:b/>
        <w:bCs/>
        <w:i w:val="0"/>
        <w:iCs w:val="0"/>
        <w:color w:val="BDAF77" w:themeColor="background1"/>
      </w:rPr>
      <w:tblPr/>
      <w:tcPr>
        <w:tcBorders>
          <w:top w:val="nil"/>
          <w:left w:val="single" w:sz="24" w:space="0" w:color="BDAF77" w:themeColor="background1"/>
          <w:bottom w:val="nil"/>
          <w:right w:val="nil"/>
          <w:insideH w:val="nil"/>
          <w:insideV w:val="nil"/>
        </w:tcBorders>
        <w:shd w:val="clear" w:color="auto" w:fill="448973" w:themeFill="accent6"/>
      </w:tcPr>
    </w:tblStylePr>
    <w:tblStylePr w:type="band1Vert">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nil"/>
          <w:insideV w:val="nil"/>
        </w:tcBorders>
        <w:shd w:val="clear" w:color="auto" w:fill="99CCBC" w:themeFill="accent6" w:themeFillTint="7F"/>
      </w:tcPr>
    </w:tblStylePr>
    <w:tblStylePr w:type="band1Horz">
      <w:tblPr/>
      <w:tcPr>
        <w:tcBorders>
          <w:top w:val="single" w:sz="8" w:space="0" w:color="BDAF77" w:themeColor="background1"/>
          <w:left w:val="single" w:sz="8" w:space="0" w:color="BDAF77" w:themeColor="background1"/>
          <w:bottom w:val="single" w:sz="8" w:space="0" w:color="BDAF77" w:themeColor="background1"/>
          <w:right w:val="single" w:sz="8" w:space="0" w:color="BDAF77" w:themeColor="background1"/>
          <w:insideH w:val="single" w:sz="8" w:space="0" w:color="BDAF77" w:themeColor="background1"/>
          <w:insideV w:val="single" w:sz="8" w:space="0" w:color="BDAF77" w:themeColor="background1"/>
        </w:tcBorders>
        <w:shd w:val="clear" w:color="auto" w:fill="99CCBC" w:themeFill="accent6" w:themeFillTint="7F"/>
      </w:tcPr>
    </w:tblStylePr>
  </w:style>
  <w:style w:type="table" w:styleId="MediumList1">
    <w:name w:val="Medium List 1"/>
    <w:basedOn w:val="TableNormal"/>
    <w:uiPriority w:val="65"/>
    <w:semiHidden/>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217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Pr>
      <w:color w:val="000000" w:themeColor="text1"/>
    </w:rPr>
    <w:tblPr>
      <w:tblStyleRowBandSize w:val="1"/>
      <w:tblStyleColBandSize w:val="1"/>
      <w:tblBorders>
        <w:top w:val="single" w:sz="8" w:space="0" w:color="7BC143" w:themeColor="accent1"/>
        <w:bottom w:val="single" w:sz="8" w:space="0" w:color="7BC143" w:themeColor="accent1"/>
      </w:tblBorders>
    </w:tblPr>
    <w:tblStylePr w:type="firstRow">
      <w:rPr>
        <w:rFonts w:asciiTheme="majorHAnsi" w:eastAsiaTheme="majorEastAsia" w:hAnsiTheme="majorHAnsi" w:cstheme="majorBidi"/>
      </w:rPr>
      <w:tblPr/>
      <w:tcPr>
        <w:tcBorders>
          <w:top w:val="nil"/>
          <w:bottom w:val="single" w:sz="8" w:space="0" w:color="7BC143" w:themeColor="accent1"/>
        </w:tcBorders>
      </w:tcPr>
    </w:tblStylePr>
    <w:tblStylePr w:type="lastRow">
      <w:rPr>
        <w:b/>
        <w:bCs/>
        <w:color w:val="12175E" w:themeColor="text2"/>
      </w:rPr>
      <w:tblPr/>
      <w:tcPr>
        <w:tcBorders>
          <w:top w:val="single" w:sz="8" w:space="0" w:color="7BC143" w:themeColor="accent1"/>
          <w:bottom w:val="single" w:sz="8" w:space="0" w:color="7BC143" w:themeColor="accent1"/>
        </w:tcBorders>
      </w:tcPr>
    </w:tblStylePr>
    <w:tblStylePr w:type="firstCol">
      <w:rPr>
        <w:b/>
        <w:bCs/>
      </w:rPr>
    </w:tblStylePr>
    <w:tblStylePr w:type="lastCol">
      <w:rPr>
        <w:b/>
        <w:bCs/>
      </w:rPr>
      <w:tblPr/>
      <w:tcPr>
        <w:tcBorders>
          <w:top w:val="single" w:sz="8" w:space="0" w:color="7BC143" w:themeColor="accent1"/>
          <w:bottom w:val="single" w:sz="8" w:space="0" w:color="7BC143" w:themeColor="accent1"/>
        </w:tcBorders>
      </w:tcPr>
    </w:tblStylePr>
    <w:tblStylePr w:type="band1Vert">
      <w:tblPr/>
      <w:tcPr>
        <w:shd w:val="clear" w:color="auto" w:fill="DEEFD0" w:themeFill="accent1" w:themeFillTint="3F"/>
      </w:tcPr>
    </w:tblStylePr>
    <w:tblStylePr w:type="band1Horz">
      <w:tblPr/>
      <w:tcPr>
        <w:shd w:val="clear" w:color="auto" w:fill="DEEFD0" w:themeFill="accent1" w:themeFillTint="3F"/>
      </w:tcPr>
    </w:tblStylePr>
  </w:style>
  <w:style w:type="table" w:styleId="MediumList1-Accent2">
    <w:name w:val="Medium List 1 Accent 2"/>
    <w:basedOn w:val="TableNormal"/>
    <w:uiPriority w:val="65"/>
    <w:semiHidden/>
    <w:rPr>
      <w:color w:val="000000" w:themeColor="text1"/>
    </w:rPr>
    <w:tblPr>
      <w:tblStyleRowBandSize w:val="1"/>
      <w:tblStyleColBandSize w:val="1"/>
      <w:tblBorders>
        <w:top w:val="single" w:sz="8" w:space="0" w:color="4C9880" w:themeColor="accent2"/>
        <w:bottom w:val="single" w:sz="8" w:space="0" w:color="4C9880" w:themeColor="accent2"/>
      </w:tblBorders>
    </w:tblPr>
    <w:tblStylePr w:type="firstRow">
      <w:rPr>
        <w:rFonts w:asciiTheme="majorHAnsi" w:eastAsiaTheme="majorEastAsia" w:hAnsiTheme="majorHAnsi" w:cstheme="majorBidi"/>
      </w:rPr>
      <w:tblPr/>
      <w:tcPr>
        <w:tcBorders>
          <w:top w:val="nil"/>
          <w:bottom w:val="single" w:sz="8" w:space="0" w:color="4C9880" w:themeColor="accent2"/>
        </w:tcBorders>
      </w:tcPr>
    </w:tblStylePr>
    <w:tblStylePr w:type="lastRow">
      <w:rPr>
        <w:b/>
        <w:bCs/>
        <w:color w:val="12175E" w:themeColor="text2"/>
      </w:rPr>
      <w:tblPr/>
      <w:tcPr>
        <w:tcBorders>
          <w:top w:val="single" w:sz="8" w:space="0" w:color="4C9880" w:themeColor="accent2"/>
          <w:bottom w:val="single" w:sz="8" w:space="0" w:color="4C9880" w:themeColor="accent2"/>
        </w:tcBorders>
      </w:tcPr>
    </w:tblStylePr>
    <w:tblStylePr w:type="firstCol">
      <w:rPr>
        <w:b/>
        <w:bCs/>
      </w:rPr>
    </w:tblStylePr>
    <w:tblStylePr w:type="lastCol">
      <w:rPr>
        <w:b/>
        <w:bCs/>
      </w:rPr>
      <w:tblPr/>
      <w:tcPr>
        <w:tcBorders>
          <w:top w:val="single" w:sz="8" w:space="0" w:color="4C9880" w:themeColor="accent2"/>
          <w:bottom w:val="single" w:sz="8" w:space="0" w:color="4C9880" w:themeColor="accent2"/>
        </w:tcBorders>
      </w:tcPr>
    </w:tblStylePr>
    <w:tblStylePr w:type="band1Vert">
      <w:tblPr/>
      <w:tcPr>
        <w:shd w:val="clear" w:color="auto" w:fill="D0E7E0" w:themeFill="accent2" w:themeFillTint="3F"/>
      </w:tcPr>
    </w:tblStylePr>
    <w:tblStylePr w:type="band1Horz">
      <w:tblPr/>
      <w:tcPr>
        <w:shd w:val="clear" w:color="auto" w:fill="D0E7E0" w:themeFill="accent2" w:themeFillTint="3F"/>
      </w:tcPr>
    </w:tblStylePr>
  </w:style>
  <w:style w:type="table" w:styleId="MediumList1-Accent3">
    <w:name w:val="Medium List 1 Accent 3"/>
    <w:basedOn w:val="TableNormal"/>
    <w:uiPriority w:val="65"/>
    <w:semiHidden/>
    <w:rPr>
      <w:color w:val="000000" w:themeColor="text1"/>
    </w:rPr>
    <w:tblPr>
      <w:tblStyleRowBandSize w:val="1"/>
      <w:tblStyleColBandSize w:val="1"/>
      <w:tblBorders>
        <w:top w:val="single" w:sz="8" w:space="0" w:color="DBD4BD" w:themeColor="accent3"/>
        <w:bottom w:val="single" w:sz="8" w:space="0" w:color="DBD4BD" w:themeColor="accent3"/>
      </w:tblBorders>
    </w:tblPr>
    <w:tblStylePr w:type="firstRow">
      <w:rPr>
        <w:rFonts w:asciiTheme="majorHAnsi" w:eastAsiaTheme="majorEastAsia" w:hAnsiTheme="majorHAnsi" w:cstheme="majorBidi"/>
      </w:rPr>
      <w:tblPr/>
      <w:tcPr>
        <w:tcBorders>
          <w:top w:val="nil"/>
          <w:bottom w:val="single" w:sz="8" w:space="0" w:color="DBD4BD" w:themeColor="accent3"/>
        </w:tcBorders>
      </w:tcPr>
    </w:tblStylePr>
    <w:tblStylePr w:type="lastRow">
      <w:rPr>
        <w:b/>
        <w:bCs/>
        <w:color w:val="12175E" w:themeColor="text2"/>
      </w:rPr>
      <w:tblPr/>
      <w:tcPr>
        <w:tcBorders>
          <w:top w:val="single" w:sz="8" w:space="0" w:color="DBD4BD" w:themeColor="accent3"/>
          <w:bottom w:val="single" w:sz="8" w:space="0" w:color="DBD4BD" w:themeColor="accent3"/>
        </w:tcBorders>
      </w:tcPr>
    </w:tblStylePr>
    <w:tblStylePr w:type="firstCol">
      <w:rPr>
        <w:b/>
        <w:bCs/>
      </w:rPr>
    </w:tblStylePr>
    <w:tblStylePr w:type="lastCol">
      <w:rPr>
        <w:b/>
        <w:bCs/>
      </w:rPr>
      <w:tblPr/>
      <w:tcPr>
        <w:tcBorders>
          <w:top w:val="single" w:sz="8" w:space="0" w:color="DBD4BD" w:themeColor="accent3"/>
          <w:bottom w:val="single" w:sz="8" w:space="0" w:color="DBD4BD" w:themeColor="accent3"/>
        </w:tcBorders>
      </w:tcPr>
    </w:tblStylePr>
    <w:tblStylePr w:type="band1Vert">
      <w:tblPr/>
      <w:tcPr>
        <w:shd w:val="clear" w:color="auto" w:fill="F6F4EE" w:themeFill="accent3" w:themeFillTint="3F"/>
      </w:tcPr>
    </w:tblStylePr>
    <w:tblStylePr w:type="band1Horz">
      <w:tblPr/>
      <w:tcPr>
        <w:shd w:val="clear" w:color="auto" w:fill="F6F4EE" w:themeFill="accent3" w:themeFillTint="3F"/>
      </w:tcPr>
    </w:tblStylePr>
  </w:style>
  <w:style w:type="table" w:styleId="MediumList1-Accent4">
    <w:name w:val="Medium List 1 Accent 4"/>
    <w:basedOn w:val="TableNormal"/>
    <w:uiPriority w:val="65"/>
    <w:semiHidden/>
    <w:rPr>
      <w:color w:val="000000" w:themeColor="text1"/>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12175E"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ediumList1-Accent5">
    <w:name w:val="Medium List 1 Accent 5"/>
    <w:basedOn w:val="TableNormal"/>
    <w:uiPriority w:val="65"/>
    <w:semiHidden/>
    <w:rPr>
      <w:color w:val="000000" w:themeColor="text1"/>
    </w:rPr>
    <w:tblPr>
      <w:tblStyleRowBandSize w:val="1"/>
      <w:tblStyleColBandSize w:val="1"/>
      <w:tblBorders>
        <w:top w:val="single" w:sz="8" w:space="0" w:color="BFDDB0" w:themeColor="accent5"/>
        <w:bottom w:val="single" w:sz="8" w:space="0" w:color="BFDDB0" w:themeColor="accent5"/>
      </w:tblBorders>
    </w:tblPr>
    <w:tblStylePr w:type="firstRow">
      <w:rPr>
        <w:rFonts w:asciiTheme="majorHAnsi" w:eastAsiaTheme="majorEastAsia" w:hAnsiTheme="majorHAnsi" w:cstheme="majorBidi"/>
      </w:rPr>
      <w:tblPr/>
      <w:tcPr>
        <w:tcBorders>
          <w:top w:val="nil"/>
          <w:bottom w:val="single" w:sz="8" w:space="0" w:color="BFDDB0" w:themeColor="accent5"/>
        </w:tcBorders>
      </w:tcPr>
    </w:tblStylePr>
    <w:tblStylePr w:type="lastRow">
      <w:rPr>
        <w:b/>
        <w:bCs/>
        <w:color w:val="12175E" w:themeColor="text2"/>
      </w:rPr>
      <w:tblPr/>
      <w:tcPr>
        <w:tcBorders>
          <w:top w:val="single" w:sz="8" w:space="0" w:color="BFDDB0" w:themeColor="accent5"/>
          <w:bottom w:val="single" w:sz="8" w:space="0" w:color="BFDDB0" w:themeColor="accent5"/>
        </w:tcBorders>
      </w:tcPr>
    </w:tblStylePr>
    <w:tblStylePr w:type="firstCol">
      <w:rPr>
        <w:b/>
        <w:bCs/>
      </w:rPr>
    </w:tblStylePr>
    <w:tblStylePr w:type="lastCol">
      <w:rPr>
        <w:b/>
        <w:bCs/>
      </w:rPr>
      <w:tblPr/>
      <w:tcPr>
        <w:tcBorders>
          <w:top w:val="single" w:sz="8" w:space="0" w:color="BFDDB0" w:themeColor="accent5"/>
          <w:bottom w:val="single" w:sz="8" w:space="0" w:color="BFDDB0" w:themeColor="accent5"/>
        </w:tcBorders>
      </w:tcPr>
    </w:tblStylePr>
    <w:tblStylePr w:type="band1Vert">
      <w:tblPr/>
      <w:tcPr>
        <w:shd w:val="clear" w:color="auto" w:fill="EFF6EB" w:themeFill="accent5" w:themeFillTint="3F"/>
      </w:tcPr>
    </w:tblStylePr>
    <w:tblStylePr w:type="band1Horz">
      <w:tblPr/>
      <w:tcPr>
        <w:shd w:val="clear" w:color="auto" w:fill="EFF6EB" w:themeFill="accent5" w:themeFillTint="3F"/>
      </w:tcPr>
    </w:tblStylePr>
  </w:style>
  <w:style w:type="table" w:styleId="MediumList1-Accent6">
    <w:name w:val="Medium List 1 Accent 6"/>
    <w:basedOn w:val="TableNormal"/>
    <w:uiPriority w:val="65"/>
    <w:semiHidden/>
    <w:rPr>
      <w:color w:val="000000" w:themeColor="text1"/>
    </w:rPr>
    <w:tblPr>
      <w:tblStyleRowBandSize w:val="1"/>
      <w:tblStyleColBandSize w:val="1"/>
      <w:tblBorders>
        <w:top w:val="single" w:sz="8" w:space="0" w:color="448973" w:themeColor="accent6"/>
        <w:bottom w:val="single" w:sz="8" w:space="0" w:color="448973" w:themeColor="accent6"/>
      </w:tblBorders>
    </w:tblPr>
    <w:tblStylePr w:type="firstRow">
      <w:rPr>
        <w:rFonts w:asciiTheme="majorHAnsi" w:eastAsiaTheme="majorEastAsia" w:hAnsiTheme="majorHAnsi" w:cstheme="majorBidi"/>
      </w:rPr>
      <w:tblPr/>
      <w:tcPr>
        <w:tcBorders>
          <w:top w:val="nil"/>
          <w:bottom w:val="single" w:sz="8" w:space="0" w:color="448973" w:themeColor="accent6"/>
        </w:tcBorders>
      </w:tcPr>
    </w:tblStylePr>
    <w:tblStylePr w:type="lastRow">
      <w:rPr>
        <w:b/>
        <w:bCs/>
        <w:color w:val="12175E" w:themeColor="text2"/>
      </w:rPr>
      <w:tblPr/>
      <w:tcPr>
        <w:tcBorders>
          <w:top w:val="single" w:sz="8" w:space="0" w:color="448973" w:themeColor="accent6"/>
          <w:bottom w:val="single" w:sz="8" w:space="0" w:color="448973" w:themeColor="accent6"/>
        </w:tcBorders>
      </w:tcPr>
    </w:tblStylePr>
    <w:tblStylePr w:type="firstCol">
      <w:rPr>
        <w:b/>
        <w:bCs/>
      </w:rPr>
    </w:tblStylePr>
    <w:tblStylePr w:type="lastCol">
      <w:rPr>
        <w:b/>
        <w:bCs/>
      </w:rPr>
      <w:tblPr/>
      <w:tcPr>
        <w:tcBorders>
          <w:top w:val="single" w:sz="8" w:space="0" w:color="448973" w:themeColor="accent6"/>
          <w:bottom w:val="single" w:sz="8" w:space="0" w:color="448973" w:themeColor="accent6"/>
        </w:tcBorders>
      </w:tcPr>
    </w:tblStylePr>
    <w:tblStylePr w:type="band1Vert">
      <w:tblPr/>
      <w:tcPr>
        <w:shd w:val="clear" w:color="auto" w:fill="CCE6DD" w:themeFill="accent6" w:themeFillTint="3F"/>
      </w:tcPr>
    </w:tblStylePr>
    <w:tblStylePr w:type="band1Horz">
      <w:tblPr/>
      <w:tcPr>
        <w:shd w:val="clear" w:color="auto" w:fill="CCE6DD" w:themeFill="accent6" w:themeFillTint="3F"/>
      </w:tcPr>
    </w:tblStylePr>
  </w:style>
  <w:style w:type="table" w:styleId="MediumList2">
    <w:name w:val="Medium List 2"/>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BDAF77" w:themeFill="background1"/>
      </w:tcPr>
    </w:tblStylePr>
    <w:tblStylePr w:type="lastRow">
      <w:tblPr/>
      <w:tcPr>
        <w:tcBorders>
          <w:top w:val="single" w:sz="8" w:space="0" w:color="000000" w:themeColor="tex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text1"/>
          <w:insideH w:val="nil"/>
          <w:insideV w:val="nil"/>
        </w:tcBorders>
        <w:shd w:val="clear" w:color="auto" w:fill="BDAF77" w:themeFill="background1"/>
      </w:tcPr>
    </w:tblStylePr>
    <w:tblStylePr w:type="lastCol">
      <w:tblPr/>
      <w:tcPr>
        <w:tcBorders>
          <w:top w:val="nil"/>
          <w:left w:val="single" w:sz="8" w:space="0" w:color="000000" w:themeColor="tex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1">
    <w:name w:val="Medium List 2 Accent 1"/>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7BC143" w:themeColor="accent1"/>
        <w:left w:val="single" w:sz="8" w:space="0" w:color="7BC143" w:themeColor="accent1"/>
        <w:bottom w:val="single" w:sz="8" w:space="0" w:color="7BC143" w:themeColor="accent1"/>
        <w:right w:val="single" w:sz="8" w:space="0" w:color="7BC143" w:themeColor="accent1"/>
      </w:tblBorders>
    </w:tblPr>
    <w:tblStylePr w:type="firstRow">
      <w:rPr>
        <w:sz w:val="24"/>
        <w:szCs w:val="24"/>
      </w:rPr>
      <w:tblPr/>
      <w:tcPr>
        <w:tcBorders>
          <w:top w:val="nil"/>
          <w:left w:val="nil"/>
          <w:bottom w:val="single" w:sz="24" w:space="0" w:color="7BC143" w:themeColor="accent1"/>
          <w:right w:val="nil"/>
          <w:insideH w:val="nil"/>
          <w:insideV w:val="nil"/>
        </w:tcBorders>
        <w:shd w:val="clear" w:color="auto" w:fill="BDAF77" w:themeFill="background1"/>
      </w:tcPr>
    </w:tblStylePr>
    <w:tblStylePr w:type="lastRow">
      <w:tblPr/>
      <w:tcPr>
        <w:tcBorders>
          <w:top w:val="single" w:sz="8" w:space="0" w:color="7BC143" w:themeColor="accent1"/>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7BC143" w:themeColor="accent1"/>
          <w:insideH w:val="nil"/>
          <w:insideV w:val="nil"/>
        </w:tcBorders>
        <w:shd w:val="clear" w:color="auto" w:fill="BDAF77" w:themeFill="background1"/>
      </w:tcPr>
    </w:tblStylePr>
    <w:tblStylePr w:type="lastCol">
      <w:tblPr/>
      <w:tcPr>
        <w:tcBorders>
          <w:top w:val="nil"/>
          <w:left w:val="single" w:sz="8" w:space="0" w:color="7BC143" w:themeColor="accent1"/>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EEFD0" w:themeFill="accent1" w:themeFillTint="3F"/>
      </w:tcPr>
    </w:tblStylePr>
    <w:tblStylePr w:type="band1Horz">
      <w:tblPr/>
      <w:tcPr>
        <w:tcBorders>
          <w:top w:val="nil"/>
          <w:bottom w:val="nil"/>
          <w:insideH w:val="nil"/>
          <w:insideV w:val="nil"/>
        </w:tcBorders>
        <w:shd w:val="clear" w:color="auto" w:fill="DEEFD0" w:themeFill="accent1"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2">
    <w:name w:val="Medium List 2 Accent 2"/>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4C9880" w:themeColor="accent2"/>
        <w:left w:val="single" w:sz="8" w:space="0" w:color="4C9880" w:themeColor="accent2"/>
        <w:bottom w:val="single" w:sz="8" w:space="0" w:color="4C9880" w:themeColor="accent2"/>
        <w:right w:val="single" w:sz="8" w:space="0" w:color="4C9880" w:themeColor="accent2"/>
      </w:tblBorders>
    </w:tblPr>
    <w:tblStylePr w:type="firstRow">
      <w:rPr>
        <w:sz w:val="24"/>
        <w:szCs w:val="24"/>
      </w:rPr>
      <w:tblPr/>
      <w:tcPr>
        <w:tcBorders>
          <w:top w:val="nil"/>
          <w:left w:val="nil"/>
          <w:bottom w:val="single" w:sz="24" w:space="0" w:color="4C9880" w:themeColor="accent2"/>
          <w:right w:val="nil"/>
          <w:insideH w:val="nil"/>
          <w:insideV w:val="nil"/>
        </w:tcBorders>
        <w:shd w:val="clear" w:color="auto" w:fill="BDAF77" w:themeFill="background1"/>
      </w:tcPr>
    </w:tblStylePr>
    <w:tblStylePr w:type="lastRow">
      <w:tblPr/>
      <w:tcPr>
        <w:tcBorders>
          <w:top w:val="single" w:sz="8" w:space="0" w:color="4C9880" w:themeColor="accent2"/>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C9880" w:themeColor="accent2"/>
          <w:insideH w:val="nil"/>
          <w:insideV w:val="nil"/>
        </w:tcBorders>
        <w:shd w:val="clear" w:color="auto" w:fill="BDAF77" w:themeFill="background1"/>
      </w:tcPr>
    </w:tblStylePr>
    <w:tblStylePr w:type="lastCol">
      <w:tblPr/>
      <w:tcPr>
        <w:tcBorders>
          <w:top w:val="nil"/>
          <w:left w:val="single" w:sz="8" w:space="0" w:color="4C9880" w:themeColor="accent2"/>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D0E7E0" w:themeFill="accent2" w:themeFillTint="3F"/>
      </w:tcPr>
    </w:tblStylePr>
    <w:tblStylePr w:type="band1Horz">
      <w:tblPr/>
      <w:tcPr>
        <w:tcBorders>
          <w:top w:val="nil"/>
          <w:bottom w:val="nil"/>
          <w:insideH w:val="nil"/>
          <w:insideV w:val="nil"/>
        </w:tcBorders>
        <w:shd w:val="clear" w:color="auto" w:fill="D0E7E0" w:themeFill="accent2"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3">
    <w:name w:val="Medium List 2 Accent 3"/>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DBD4BD" w:themeColor="accent3"/>
        <w:left w:val="single" w:sz="8" w:space="0" w:color="DBD4BD" w:themeColor="accent3"/>
        <w:bottom w:val="single" w:sz="8" w:space="0" w:color="DBD4BD" w:themeColor="accent3"/>
        <w:right w:val="single" w:sz="8" w:space="0" w:color="DBD4BD" w:themeColor="accent3"/>
      </w:tblBorders>
    </w:tblPr>
    <w:tblStylePr w:type="firstRow">
      <w:rPr>
        <w:sz w:val="24"/>
        <w:szCs w:val="24"/>
      </w:rPr>
      <w:tblPr/>
      <w:tcPr>
        <w:tcBorders>
          <w:top w:val="nil"/>
          <w:left w:val="nil"/>
          <w:bottom w:val="single" w:sz="24" w:space="0" w:color="DBD4BD" w:themeColor="accent3"/>
          <w:right w:val="nil"/>
          <w:insideH w:val="nil"/>
          <w:insideV w:val="nil"/>
        </w:tcBorders>
        <w:shd w:val="clear" w:color="auto" w:fill="BDAF77" w:themeFill="background1"/>
      </w:tcPr>
    </w:tblStylePr>
    <w:tblStylePr w:type="lastRow">
      <w:tblPr/>
      <w:tcPr>
        <w:tcBorders>
          <w:top w:val="single" w:sz="8" w:space="0" w:color="DBD4BD" w:themeColor="accent3"/>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DBD4BD" w:themeColor="accent3"/>
          <w:insideH w:val="nil"/>
          <w:insideV w:val="nil"/>
        </w:tcBorders>
        <w:shd w:val="clear" w:color="auto" w:fill="BDAF77" w:themeFill="background1"/>
      </w:tcPr>
    </w:tblStylePr>
    <w:tblStylePr w:type="lastCol">
      <w:tblPr/>
      <w:tcPr>
        <w:tcBorders>
          <w:top w:val="nil"/>
          <w:left w:val="single" w:sz="8" w:space="0" w:color="DBD4BD" w:themeColor="accent3"/>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F6F4EE" w:themeFill="accent3" w:themeFillTint="3F"/>
      </w:tcPr>
    </w:tblStylePr>
    <w:tblStylePr w:type="band1Horz">
      <w:tblPr/>
      <w:tcPr>
        <w:tcBorders>
          <w:top w:val="nil"/>
          <w:bottom w:val="nil"/>
          <w:insideH w:val="nil"/>
          <w:insideV w:val="nil"/>
        </w:tcBorders>
        <w:shd w:val="clear" w:color="auto" w:fill="F6F4EE" w:themeFill="accent3"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4">
    <w:name w:val="Medium List 2 Accent 4"/>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BDAF77" w:themeFill="background1"/>
      </w:tcPr>
    </w:tblStylePr>
    <w:tblStylePr w:type="lastRow">
      <w:tblPr/>
      <w:tcPr>
        <w:tcBorders>
          <w:top w:val="single" w:sz="8" w:space="0" w:color="000000" w:themeColor="accent4"/>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000000" w:themeColor="accent4"/>
          <w:insideH w:val="nil"/>
          <w:insideV w:val="nil"/>
        </w:tcBorders>
        <w:shd w:val="clear" w:color="auto" w:fill="BDAF77" w:themeFill="background1"/>
      </w:tcPr>
    </w:tblStylePr>
    <w:tblStylePr w:type="lastCol">
      <w:tblPr/>
      <w:tcPr>
        <w:tcBorders>
          <w:top w:val="nil"/>
          <w:left w:val="single" w:sz="8" w:space="0" w:color="000000" w:themeColor="accent4"/>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5">
    <w:name w:val="Medium List 2 Accent 5"/>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BFDDB0" w:themeColor="accent5"/>
        <w:left w:val="single" w:sz="8" w:space="0" w:color="BFDDB0" w:themeColor="accent5"/>
        <w:bottom w:val="single" w:sz="8" w:space="0" w:color="BFDDB0" w:themeColor="accent5"/>
        <w:right w:val="single" w:sz="8" w:space="0" w:color="BFDDB0" w:themeColor="accent5"/>
      </w:tblBorders>
    </w:tblPr>
    <w:tblStylePr w:type="firstRow">
      <w:rPr>
        <w:sz w:val="24"/>
        <w:szCs w:val="24"/>
      </w:rPr>
      <w:tblPr/>
      <w:tcPr>
        <w:tcBorders>
          <w:top w:val="nil"/>
          <w:left w:val="nil"/>
          <w:bottom w:val="single" w:sz="24" w:space="0" w:color="BFDDB0" w:themeColor="accent5"/>
          <w:right w:val="nil"/>
          <w:insideH w:val="nil"/>
          <w:insideV w:val="nil"/>
        </w:tcBorders>
        <w:shd w:val="clear" w:color="auto" w:fill="BDAF77" w:themeFill="background1"/>
      </w:tcPr>
    </w:tblStylePr>
    <w:tblStylePr w:type="lastRow">
      <w:tblPr/>
      <w:tcPr>
        <w:tcBorders>
          <w:top w:val="single" w:sz="8" w:space="0" w:color="BFDDB0" w:themeColor="accent5"/>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BFDDB0" w:themeColor="accent5"/>
          <w:insideH w:val="nil"/>
          <w:insideV w:val="nil"/>
        </w:tcBorders>
        <w:shd w:val="clear" w:color="auto" w:fill="BDAF77" w:themeFill="background1"/>
      </w:tcPr>
    </w:tblStylePr>
    <w:tblStylePr w:type="lastCol">
      <w:tblPr/>
      <w:tcPr>
        <w:tcBorders>
          <w:top w:val="nil"/>
          <w:left w:val="single" w:sz="8" w:space="0" w:color="BFDDB0" w:themeColor="accent5"/>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EFF6EB" w:themeFill="accent5" w:themeFillTint="3F"/>
      </w:tcPr>
    </w:tblStylePr>
    <w:tblStylePr w:type="band1Horz">
      <w:tblPr/>
      <w:tcPr>
        <w:tcBorders>
          <w:top w:val="nil"/>
          <w:bottom w:val="nil"/>
          <w:insideH w:val="nil"/>
          <w:insideV w:val="nil"/>
        </w:tcBorders>
        <w:shd w:val="clear" w:color="auto" w:fill="EFF6EB" w:themeFill="accent5"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List2-Accent6">
    <w:name w:val="Medium List 2 Accent 6"/>
    <w:basedOn w:val="TableNormal"/>
    <w:uiPriority w:val="66"/>
    <w:semiHidden/>
    <w:rPr>
      <w:rFonts w:asciiTheme="majorHAnsi" w:eastAsiaTheme="majorEastAsia" w:hAnsiTheme="majorHAnsi" w:cstheme="majorBidi"/>
      <w:color w:val="000000" w:themeColor="text1"/>
    </w:rPr>
    <w:tblPr>
      <w:tblStyleRowBandSize w:val="1"/>
      <w:tblStyleColBandSize w:val="1"/>
      <w:tblBorders>
        <w:top w:val="single" w:sz="8" w:space="0" w:color="448973" w:themeColor="accent6"/>
        <w:left w:val="single" w:sz="8" w:space="0" w:color="448973" w:themeColor="accent6"/>
        <w:bottom w:val="single" w:sz="8" w:space="0" w:color="448973" w:themeColor="accent6"/>
        <w:right w:val="single" w:sz="8" w:space="0" w:color="448973" w:themeColor="accent6"/>
      </w:tblBorders>
    </w:tblPr>
    <w:tblStylePr w:type="firstRow">
      <w:rPr>
        <w:sz w:val="24"/>
        <w:szCs w:val="24"/>
      </w:rPr>
      <w:tblPr/>
      <w:tcPr>
        <w:tcBorders>
          <w:top w:val="nil"/>
          <w:left w:val="nil"/>
          <w:bottom w:val="single" w:sz="24" w:space="0" w:color="448973" w:themeColor="accent6"/>
          <w:right w:val="nil"/>
          <w:insideH w:val="nil"/>
          <w:insideV w:val="nil"/>
        </w:tcBorders>
        <w:shd w:val="clear" w:color="auto" w:fill="BDAF77" w:themeFill="background1"/>
      </w:tcPr>
    </w:tblStylePr>
    <w:tblStylePr w:type="lastRow">
      <w:tblPr/>
      <w:tcPr>
        <w:tcBorders>
          <w:top w:val="single" w:sz="8" w:space="0" w:color="448973" w:themeColor="accent6"/>
          <w:left w:val="nil"/>
          <w:bottom w:val="nil"/>
          <w:right w:val="nil"/>
          <w:insideH w:val="nil"/>
          <w:insideV w:val="nil"/>
        </w:tcBorders>
        <w:shd w:val="clear" w:color="auto" w:fill="BDAF77" w:themeFill="background1"/>
      </w:tcPr>
    </w:tblStylePr>
    <w:tblStylePr w:type="firstCol">
      <w:tblPr/>
      <w:tcPr>
        <w:tcBorders>
          <w:top w:val="nil"/>
          <w:left w:val="nil"/>
          <w:bottom w:val="nil"/>
          <w:right w:val="single" w:sz="8" w:space="0" w:color="448973" w:themeColor="accent6"/>
          <w:insideH w:val="nil"/>
          <w:insideV w:val="nil"/>
        </w:tcBorders>
        <w:shd w:val="clear" w:color="auto" w:fill="BDAF77" w:themeFill="background1"/>
      </w:tcPr>
    </w:tblStylePr>
    <w:tblStylePr w:type="lastCol">
      <w:tblPr/>
      <w:tcPr>
        <w:tcBorders>
          <w:top w:val="nil"/>
          <w:left w:val="single" w:sz="8" w:space="0" w:color="448973" w:themeColor="accent6"/>
          <w:bottom w:val="nil"/>
          <w:right w:val="nil"/>
          <w:insideH w:val="nil"/>
          <w:insideV w:val="nil"/>
        </w:tcBorders>
        <w:shd w:val="clear" w:color="auto" w:fill="BDAF77" w:themeFill="background1"/>
      </w:tcPr>
    </w:tblStylePr>
    <w:tblStylePr w:type="band1Vert">
      <w:tblPr/>
      <w:tcPr>
        <w:tcBorders>
          <w:left w:val="nil"/>
          <w:right w:val="nil"/>
          <w:insideH w:val="nil"/>
          <w:insideV w:val="nil"/>
        </w:tcBorders>
        <w:shd w:val="clear" w:color="auto" w:fill="CCE6DD" w:themeFill="accent6" w:themeFillTint="3F"/>
      </w:tcPr>
    </w:tblStylePr>
    <w:tblStylePr w:type="band1Horz">
      <w:tblPr/>
      <w:tcPr>
        <w:tcBorders>
          <w:top w:val="nil"/>
          <w:bottom w:val="nil"/>
          <w:insideH w:val="nil"/>
          <w:insideV w:val="nil"/>
        </w:tcBorders>
        <w:shd w:val="clear" w:color="auto" w:fill="CCE6DD" w:themeFill="accent6" w:themeFillTint="3F"/>
      </w:tcPr>
    </w:tblStylePr>
    <w:tblStylePr w:type="nwCell">
      <w:tblPr/>
      <w:tcPr>
        <w:shd w:val="clear" w:color="auto" w:fill="BDAF77" w:themeFill="background1"/>
      </w:tcPr>
    </w:tblStylePr>
    <w:tblStylePr w:type="swCell">
      <w:tblPr/>
      <w:tcPr>
        <w:tcBorders>
          <w:top w:val="nil"/>
        </w:tcBorders>
      </w:tcPr>
    </w:tblStylePr>
  </w:style>
  <w:style w:type="table" w:styleId="MediumShading1">
    <w:name w:val="Medium Shading 1"/>
    <w:basedOn w:val="TableNormal"/>
    <w:uiPriority w:val="63"/>
    <w:semiHidden/>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BDAF77"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tblPr>
      <w:tblStyleRowBandSize w:val="1"/>
      <w:tblStyleColBandSize w:val="1"/>
      <w:tbl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single" w:sz="8" w:space="0" w:color="9BD072" w:themeColor="accent1" w:themeTint="BF"/>
      </w:tblBorders>
    </w:tblPr>
    <w:tblStylePr w:type="firstRow">
      <w:pPr>
        <w:spacing w:before="0" w:after="0" w:line="240" w:lineRule="auto"/>
      </w:pPr>
      <w:rPr>
        <w:b/>
        <w:bCs/>
        <w:color w:val="BDAF77" w:themeColor="background1"/>
      </w:rPr>
      <w:tblPr/>
      <w:tcPr>
        <w:tcBorders>
          <w:top w:val="single" w:sz="8"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shd w:val="clear" w:color="auto" w:fill="7BC143" w:themeFill="accent1"/>
      </w:tcPr>
    </w:tblStylePr>
    <w:tblStylePr w:type="lastRow">
      <w:pPr>
        <w:spacing w:before="0" w:after="0" w:line="240" w:lineRule="auto"/>
      </w:pPr>
      <w:rPr>
        <w:b/>
        <w:bCs/>
      </w:rPr>
      <w:tblPr/>
      <w:tcPr>
        <w:tcBorders>
          <w:top w:val="double" w:sz="6" w:space="0" w:color="9BD072" w:themeColor="accent1" w:themeTint="BF"/>
          <w:left w:val="single" w:sz="8" w:space="0" w:color="9BD072" w:themeColor="accent1" w:themeTint="BF"/>
          <w:bottom w:val="single" w:sz="8" w:space="0" w:color="9BD072" w:themeColor="accent1" w:themeTint="BF"/>
          <w:right w:val="single" w:sz="8" w:space="0" w:color="9BD0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FD0" w:themeFill="accent1" w:themeFillTint="3F"/>
      </w:tcPr>
    </w:tblStylePr>
    <w:tblStylePr w:type="band1Horz">
      <w:tblPr/>
      <w:tcPr>
        <w:tcBorders>
          <w:insideH w:val="nil"/>
          <w:insideV w:val="nil"/>
        </w:tcBorders>
        <w:shd w:val="clear" w:color="auto" w:fill="DEEFD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tblPr>
      <w:tblStyleRowBandSize w:val="1"/>
      <w:tblStyleColBandSize w:val="1"/>
      <w:tbl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single" w:sz="8" w:space="0" w:color="72B8A2" w:themeColor="accent2" w:themeTint="BF"/>
      </w:tblBorders>
    </w:tblPr>
    <w:tblStylePr w:type="firstRow">
      <w:pPr>
        <w:spacing w:before="0" w:after="0" w:line="240" w:lineRule="auto"/>
      </w:pPr>
      <w:rPr>
        <w:b/>
        <w:bCs/>
        <w:color w:val="BDAF77" w:themeColor="background1"/>
      </w:rPr>
      <w:tblPr/>
      <w:tcPr>
        <w:tcBorders>
          <w:top w:val="single" w:sz="8"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shd w:val="clear" w:color="auto" w:fill="4C9880" w:themeFill="accent2"/>
      </w:tcPr>
    </w:tblStylePr>
    <w:tblStylePr w:type="lastRow">
      <w:pPr>
        <w:spacing w:before="0" w:after="0" w:line="240" w:lineRule="auto"/>
      </w:pPr>
      <w:rPr>
        <w:b/>
        <w:bCs/>
      </w:rPr>
      <w:tblPr/>
      <w:tcPr>
        <w:tcBorders>
          <w:top w:val="double" w:sz="6" w:space="0" w:color="72B8A2" w:themeColor="accent2" w:themeTint="BF"/>
          <w:left w:val="single" w:sz="8" w:space="0" w:color="72B8A2" w:themeColor="accent2" w:themeTint="BF"/>
          <w:bottom w:val="single" w:sz="8" w:space="0" w:color="72B8A2" w:themeColor="accent2" w:themeTint="BF"/>
          <w:right w:val="single" w:sz="8" w:space="0" w:color="72B8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7E0" w:themeFill="accent2" w:themeFillTint="3F"/>
      </w:tcPr>
    </w:tblStylePr>
    <w:tblStylePr w:type="band1Horz">
      <w:tblPr/>
      <w:tcPr>
        <w:tcBorders>
          <w:insideH w:val="nil"/>
          <w:insideV w:val="nil"/>
        </w:tcBorders>
        <w:shd w:val="clear" w:color="auto" w:fill="D0E7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tblPr>
      <w:tblStyleRowBandSize w:val="1"/>
      <w:tblStyleColBandSize w:val="1"/>
      <w:tbl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single" w:sz="8" w:space="0" w:color="E4DECD" w:themeColor="accent3" w:themeTint="BF"/>
      </w:tblBorders>
    </w:tblPr>
    <w:tblStylePr w:type="firstRow">
      <w:pPr>
        <w:spacing w:before="0" w:after="0" w:line="240" w:lineRule="auto"/>
      </w:pPr>
      <w:rPr>
        <w:b/>
        <w:bCs/>
        <w:color w:val="BDAF77" w:themeColor="background1"/>
      </w:rPr>
      <w:tblPr/>
      <w:tcPr>
        <w:tcBorders>
          <w:top w:val="single" w:sz="8"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shd w:val="clear" w:color="auto" w:fill="DBD4BD" w:themeFill="accent3"/>
      </w:tcPr>
    </w:tblStylePr>
    <w:tblStylePr w:type="lastRow">
      <w:pPr>
        <w:spacing w:before="0" w:after="0" w:line="240" w:lineRule="auto"/>
      </w:pPr>
      <w:rPr>
        <w:b/>
        <w:bCs/>
      </w:rPr>
      <w:tblPr/>
      <w:tcPr>
        <w:tcBorders>
          <w:top w:val="double" w:sz="6" w:space="0" w:color="E4DECD" w:themeColor="accent3" w:themeTint="BF"/>
          <w:left w:val="single" w:sz="8" w:space="0" w:color="E4DECD" w:themeColor="accent3" w:themeTint="BF"/>
          <w:bottom w:val="single" w:sz="8" w:space="0" w:color="E4DECD" w:themeColor="accent3" w:themeTint="BF"/>
          <w:right w:val="single" w:sz="8" w:space="0" w:color="E4DE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F4EE" w:themeFill="accent3" w:themeFillTint="3F"/>
      </w:tcPr>
    </w:tblStylePr>
    <w:tblStylePr w:type="band1Horz">
      <w:tblPr/>
      <w:tcPr>
        <w:tcBorders>
          <w:insideH w:val="nil"/>
          <w:insideV w:val="nil"/>
        </w:tcBorders>
        <w:shd w:val="clear" w:color="auto" w:fill="F6F4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BDAF77"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tblPr>
      <w:tblStyleRowBandSize w:val="1"/>
      <w:tblStyleColBandSize w:val="1"/>
      <w:tbl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single" w:sz="8" w:space="0" w:color="CFE5C3" w:themeColor="accent5" w:themeTint="BF"/>
      </w:tblBorders>
    </w:tblPr>
    <w:tblStylePr w:type="firstRow">
      <w:pPr>
        <w:spacing w:before="0" w:after="0" w:line="240" w:lineRule="auto"/>
      </w:pPr>
      <w:rPr>
        <w:b/>
        <w:bCs/>
        <w:color w:val="BDAF77" w:themeColor="background1"/>
      </w:rPr>
      <w:tblPr/>
      <w:tcPr>
        <w:tcBorders>
          <w:top w:val="single" w:sz="8"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shd w:val="clear" w:color="auto" w:fill="BFDDB0" w:themeFill="accent5"/>
      </w:tcPr>
    </w:tblStylePr>
    <w:tblStylePr w:type="lastRow">
      <w:pPr>
        <w:spacing w:before="0" w:after="0" w:line="240" w:lineRule="auto"/>
      </w:pPr>
      <w:rPr>
        <w:b/>
        <w:bCs/>
      </w:rPr>
      <w:tblPr/>
      <w:tcPr>
        <w:tcBorders>
          <w:top w:val="double" w:sz="6" w:space="0" w:color="CFE5C3" w:themeColor="accent5" w:themeTint="BF"/>
          <w:left w:val="single" w:sz="8" w:space="0" w:color="CFE5C3" w:themeColor="accent5" w:themeTint="BF"/>
          <w:bottom w:val="single" w:sz="8" w:space="0" w:color="CFE5C3" w:themeColor="accent5" w:themeTint="BF"/>
          <w:right w:val="single" w:sz="8" w:space="0" w:color="CFE5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6EB" w:themeFill="accent5" w:themeFillTint="3F"/>
      </w:tcPr>
    </w:tblStylePr>
    <w:tblStylePr w:type="band1Horz">
      <w:tblPr/>
      <w:tcPr>
        <w:tcBorders>
          <w:insideH w:val="nil"/>
          <w:insideV w:val="nil"/>
        </w:tcBorders>
        <w:shd w:val="clear" w:color="auto" w:fill="EFF6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tblPr>
      <w:tblStyleRowBandSize w:val="1"/>
      <w:tblStyleColBandSize w:val="1"/>
      <w:tbl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single" w:sz="8" w:space="0" w:color="66B39A" w:themeColor="accent6" w:themeTint="BF"/>
      </w:tblBorders>
    </w:tblPr>
    <w:tblStylePr w:type="firstRow">
      <w:pPr>
        <w:spacing w:before="0" w:after="0" w:line="240" w:lineRule="auto"/>
      </w:pPr>
      <w:rPr>
        <w:b/>
        <w:bCs/>
        <w:color w:val="BDAF77" w:themeColor="background1"/>
      </w:rPr>
      <w:tblPr/>
      <w:tcPr>
        <w:tcBorders>
          <w:top w:val="single" w:sz="8"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shd w:val="clear" w:color="auto" w:fill="448973" w:themeFill="accent6"/>
      </w:tcPr>
    </w:tblStylePr>
    <w:tblStylePr w:type="lastRow">
      <w:pPr>
        <w:spacing w:before="0" w:after="0" w:line="240" w:lineRule="auto"/>
      </w:pPr>
      <w:rPr>
        <w:b/>
        <w:bCs/>
      </w:rPr>
      <w:tblPr/>
      <w:tcPr>
        <w:tcBorders>
          <w:top w:val="double" w:sz="6" w:space="0" w:color="66B39A" w:themeColor="accent6" w:themeTint="BF"/>
          <w:left w:val="single" w:sz="8" w:space="0" w:color="66B39A" w:themeColor="accent6" w:themeTint="BF"/>
          <w:bottom w:val="single" w:sz="8" w:space="0" w:color="66B39A" w:themeColor="accent6" w:themeTint="BF"/>
          <w:right w:val="single" w:sz="8" w:space="0" w:color="66B3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CCE6DD" w:themeFill="accent6" w:themeFillTint="3F"/>
      </w:tcPr>
    </w:tblStylePr>
    <w:tblStylePr w:type="band1Horz">
      <w:tblPr/>
      <w:tcPr>
        <w:tcBorders>
          <w:insideH w:val="nil"/>
          <w:insideV w:val="nil"/>
        </w:tcBorders>
        <w:shd w:val="clear" w:color="auto" w:fill="CCE6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BDAF77"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7BC14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7BC143" w:themeFill="accent1"/>
      </w:tcPr>
    </w:tblStylePr>
    <w:tblStylePr w:type="lastCol">
      <w:rPr>
        <w:b/>
        <w:bCs/>
        <w:color w:val="BDAF77" w:themeColor="background1"/>
      </w:rPr>
      <w:tblPr/>
      <w:tcPr>
        <w:tcBorders>
          <w:left w:val="nil"/>
          <w:right w:val="nil"/>
          <w:insideH w:val="nil"/>
          <w:insideV w:val="nil"/>
        </w:tcBorders>
        <w:shd w:val="clear" w:color="auto" w:fill="7BC143" w:themeFill="accent1"/>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C98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C9880" w:themeFill="accent2"/>
      </w:tcPr>
    </w:tblStylePr>
    <w:tblStylePr w:type="lastCol">
      <w:rPr>
        <w:b/>
        <w:bCs/>
        <w:color w:val="BDAF77" w:themeColor="background1"/>
      </w:rPr>
      <w:tblPr/>
      <w:tcPr>
        <w:tcBorders>
          <w:left w:val="nil"/>
          <w:right w:val="nil"/>
          <w:insideH w:val="nil"/>
          <w:insideV w:val="nil"/>
        </w:tcBorders>
        <w:shd w:val="clear" w:color="auto" w:fill="4C9880" w:themeFill="accent2"/>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DBD4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DBD4BD" w:themeFill="accent3"/>
      </w:tcPr>
    </w:tblStylePr>
    <w:tblStylePr w:type="lastCol">
      <w:rPr>
        <w:b/>
        <w:bCs/>
        <w:color w:val="BDAF77" w:themeColor="background1"/>
      </w:rPr>
      <w:tblPr/>
      <w:tcPr>
        <w:tcBorders>
          <w:left w:val="nil"/>
          <w:right w:val="nil"/>
          <w:insideH w:val="nil"/>
          <w:insideV w:val="nil"/>
        </w:tcBorders>
        <w:shd w:val="clear" w:color="auto" w:fill="DBD4BD" w:themeFill="accent3"/>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BDAF77"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BFDDB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BFDDB0" w:themeFill="accent5"/>
      </w:tcPr>
    </w:tblStylePr>
    <w:tblStylePr w:type="lastCol">
      <w:rPr>
        <w:b/>
        <w:bCs/>
        <w:color w:val="BDAF77" w:themeColor="background1"/>
      </w:rPr>
      <w:tblPr/>
      <w:tcPr>
        <w:tcBorders>
          <w:left w:val="nil"/>
          <w:right w:val="nil"/>
          <w:insideH w:val="nil"/>
          <w:insideV w:val="nil"/>
        </w:tcBorders>
        <w:shd w:val="clear" w:color="auto" w:fill="BFDDB0" w:themeFill="accent5"/>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DAF77" w:themeColor="background1"/>
      </w:rPr>
      <w:tblPr/>
      <w:tcPr>
        <w:tcBorders>
          <w:top w:val="single" w:sz="18" w:space="0" w:color="auto"/>
          <w:left w:val="nil"/>
          <w:bottom w:val="single" w:sz="18" w:space="0" w:color="auto"/>
          <w:right w:val="nil"/>
          <w:insideH w:val="nil"/>
          <w:insideV w:val="nil"/>
        </w:tcBorders>
        <w:shd w:val="clear" w:color="auto" w:fill="4489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DAF77" w:themeFill="background1"/>
      </w:tcPr>
    </w:tblStylePr>
    <w:tblStylePr w:type="firstCol">
      <w:rPr>
        <w:b/>
        <w:bCs/>
        <w:color w:val="BDAF77" w:themeColor="background1"/>
      </w:rPr>
      <w:tblPr/>
      <w:tcPr>
        <w:tcBorders>
          <w:top w:val="nil"/>
          <w:left w:val="nil"/>
          <w:bottom w:val="single" w:sz="18" w:space="0" w:color="auto"/>
          <w:right w:val="nil"/>
          <w:insideH w:val="nil"/>
          <w:insideV w:val="nil"/>
        </w:tcBorders>
        <w:shd w:val="clear" w:color="auto" w:fill="448973" w:themeFill="accent6"/>
      </w:tcPr>
    </w:tblStylePr>
    <w:tblStylePr w:type="lastCol">
      <w:rPr>
        <w:b/>
        <w:bCs/>
        <w:color w:val="BDAF77" w:themeColor="background1"/>
      </w:rPr>
      <w:tblPr/>
      <w:tcPr>
        <w:tcBorders>
          <w:left w:val="nil"/>
          <w:right w:val="nil"/>
          <w:insideH w:val="nil"/>
          <w:insideV w:val="nil"/>
        </w:tcBorders>
        <w:shd w:val="clear" w:color="auto" w:fill="448973" w:themeFill="accent6"/>
      </w:tcPr>
    </w:tblStylePr>
    <w:tblStylePr w:type="band1Vert">
      <w:tblPr/>
      <w:tcPr>
        <w:tcBorders>
          <w:left w:val="nil"/>
          <w:right w:val="nil"/>
          <w:insideH w:val="nil"/>
          <w:insideV w:val="nil"/>
        </w:tcBorders>
        <w:shd w:val="clear" w:color="auto" w:fill="AD9C57" w:themeFill="background1" w:themeFillShade="D8"/>
      </w:tcPr>
    </w:tblStylePr>
    <w:tblStylePr w:type="band1Horz">
      <w:tblPr/>
      <w:tcPr>
        <w:shd w:val="clear" w:color="auto" w:fill="AD9C5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DAF77"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qFormat/>
    <w:rPr>
      <w:rFonts w:ascii="Verdana" w:hAnsi="Verdana"/>
      <w:sz w:val="22"/>
      <w:szCs w:val="22"/>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Verdana" w:hAnsi="Verdana"/>
      <w:sz w:val="22"/>
      <w:szCs w:val="22"/>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rPr>
      <w:rFonts w:ascii="Verdana" w:hAnsi="Verdana"/>
      <w:i/>
      <w:iCs/>
      <w:color w:val="000000"/>
      <w:sz w:val="22"/>
      <w:szCs w:val="22"/>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Verdana" w:hAnsi="Verdana"/>
      <w:sz w:val="22"/>
      <w:szCs w:val="22"/>
    </w:rPr>
  </w:style>
  <w:style w:type="character" w:styleId="Strong">
    <w:name w:val="Strong"/>
    <w:basedOn w:val="DefaultParagraphFont"/>
    <w:uiPriority w:val="22"/>
    <w:semiHidden/>
    <w:qFormat/>
    <w:rPr>
      <w:b/>
      <w:bCs/>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4C9880" w:themeColor="accent2"/>
      <w:u w:val="single"/>
    </w:rPr>
  </w:style>
  <w:style w:type="table" w:styleId="Table3Deffects1">
    <w:name w:val="Table 3D effects 1"/>
    <w:basedOn w:val="TableNormal"/>
    <w:uiPriority w:val="99"/>
    <w:semiHidden/>
    <w:unhideWhenUsed/>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7">
    <w:name w:val="toc 7"/>
    <w:basedOn w:val="Normal"/>
    <w:next w:val="Normal"/>
    <w:autoRedefine/>
    <w:uiPriority w:val="39"/>
    <w:unhideWhenUsed/>
    <w:pPr>
      <w:spacing w:after="100"/>
      <w:ind w:left="1320"/>
    </w:pPr>
  </w:style>
  <w:style w:type="paragraph" w:styleId="TOC9">
    <w:name w:val="toc 9"/>
    <w:basedOn w:val="Normal"/>
    <w:next w:val="Normal"/>
    <w:autoRedefine/>
    <w:uiPriority w:val="39"/>
    <w:unhideWhenUsed/>
    <w:pPr>
      <w:spacing w:after="100"/>
      <w:ind w:left="1760"/>
    </w:pPr>
  </w:style>
  <w:style w:type="paragraph" w:styleId="TOCHeading">
    <w:name w:val="TOC Heading"/>
    <w:basedOn w:val="Heading1"/>
    <w:next w:val="Normal"/>
    <w:uiPriority w:val="39"/>
    <w:semiHidden/>
    <w:unhideWhenUsed/>
    <w:qFormat/>
    <w:pPr>
      <w:numPr>
        <w:numId w:val="0"/>
      </w:numPr>
      <w:spacing w:before="480" w:after="0"/>
      <w:outlineLvl w:val="9"/>
    </w:pPr>
    <w:rPr>
      <w:rFonts w:asciiTheme="majorHAnsi" w:eastAsiaTheme="majorEastAsia" w:hAnsiTheme="majorHAnsi" w:cstheme="majorBidi"/>
      <w:color w:val="5B9230" w:themeColor="accent1" w:themeShade="BF"/>
      <w:kern w:val="0"/>
      <w:sz w:val="28"/>
      <w:szCs w:val="28"/>
    </w:rPr>
  </w:style>
  <w:style w:type="paragraph" w:customStyle="1" w:styleId="BodyTextSecondIndent">
    <w:name w:val="Body Text Second Indent"/>
    <w:basedOn w:val="BodyTextFirstIndent"/>
    <w:pPr>
      <w:ind w:firstLine="1440"/>
    </w:pPr>
  </w:style>
  <w:style w:type="paragraph" w:customStyle="1" w:styleId="BodyTextThirdIndent">
    <w:name w:val="Body Text Third Indent"/>
    <w:basedOn w:val="BodyTextFirstIndent"/>
    <w:semiHidden/>
    <w:pPr>
      <w:ind w:firstLine="2160"/>
    </w:pPr>
  </w:style>
  <w:style w:type="paragraph" w:customStyle="1" w:styleId="DocID">
    <w:name w:val="DocID"/>
    <w:basedOn w:val="Footer"/>
    <w:next w:val="Footer"/>
    <w:link w:val="DocIDChar"/>
    <w:pPr>
      <w:tabs>
        <w:tab w:val="clear" w:pos="4680"/>
        <w:tab w:val="clear" w:pos="9360"/>
      </w:tabs>
      <w:ind w:left="216"/>
    </w:pPr>
    <w:rPr>
      <w:rFonts w:cs="Times New Roman"/>
      <w:noProof/>
      <w:sz w:val="15"/>
    </w:rPr>
  </w:style>
  <w:style w:type="character" w:customStyle="1" w:styleId="TOC1Char">
    <w:name w:val="TOC 1 Char"/>
    <w:basedOn w:val="DefaultParagraphFont"/>
    <w:link w:val="TOC1"/>
    <w:uiPriority w:val="39"/>
    <w:rPr>
      <w:rFonts w:ascii="Times New Roman" w:eastAsia="Times New Roman" w:hAnsi="Times New Roman" w:cstheme="minorBidi"/>
      <w:noProof/>
      <w:sz w:val="24"/>
      <w:szCs w:val="24"/>
    </w:rPr>
  </w:style>
  <w:style w:type="character" w:customStyle="1" w:styleId="CoverChar">
    <w:name w:val="Cover Char"/>
    <w:basedOn w:val="DefaultParagraphFont"/>
    <w:link w:val="Cover"/>
    <w:semiHidden/>
    <w:rPr>
      <w:rFonts w:ascii="Times New Roman Bold" w:eastAsia="Times New Roman" w:hAnsi="Times New Roman Bold" w:cstheme="minorBidi"/>
      <w:b/>
      <w:bCs/>
      <w:sz w:val="28"/>
      <w:szCs w:val="32"/>
    </w:rPr>
  </w:style>
  <w:style w:type="character" w:customStyle="1" w:styleId="DocIDChar">
    <w:name w:val="DocID Char"/>
    <w:basedOn w:val="TOC1Char"/>
    <w:link w:val="DocID"/>
    <w:rPr>
      <w:rFonts w:ascii="Times New Roman" w:eastAsiaTheme="minorHAnsi" w:hAnsi="Times New Roman" w:cstheme="minorBidi"/>
      <w:noProof/>
      <w:sz w:val="15"/>
      <w:szCs w:val="24"/>
    </w:rPr>
  </w:style>
  <w:style w:type="paragraph" w:customStyle="1" w:styleId="Interrogatory">
    <w:name w:val="Interrogatory"/>
    <w:basedOn w:val="Normal"/>
    <w:next w:val="BodyTextFirstIndent"/>
    <w:semiHidden/>
    <w:pPr>
      <w:keepNext/>
      <w:widowControl w:val="0"/>
      <w:spacing w:line="480" w:lineRule="exact"/>
    </w:pPr>
    <w:rPr>
      <w:rFonts w:eastAsiaTheme="minorEastAsia" w:cs="Times New Roman"/>
      <w:b/>
      <w:szCs w:val="28"/>
      <w:u w:val="single"/>
    </w:rPr>
  </w:style>
  <w:style w:type="paragraph" w:customStyle="1" w:styleId="Red">
    <w:name w:val="Red"/>
    <w:basedOn w:val="Normal"/>
    <w:pPr>
      <w:pBdr>
        <w:top w:val="single" w:sz="4" w:space="1" w:color="auto"/>
        <w:left w:val="single" w:sz="4" w:space="4" w:color="auto"/>
        <w:bottom w:val="single" w:sz="4" w:space="1" w:color="auto"/>
        <w:right w:val="single" w:sz="4" w:space="4" w:color="auto"/>
      </w:pBdr>
      <w:spacing w:before="240"/>
    </w:pPr>
    <w:rPr>
      <w:rFonts w:ascii="Times New Roman Bold" w:hAnsi="Times New Roman Bold"/>
      <w:b/>
      <w:caps/>
      <w:color w:val="FF0000"/>
    </w:rPr>
  </w:style>
  <w:style w:type="paragraph" w:customStyle="1" w:styleId="SigLeft">
    <w:name w:val="SigLeft"/>
    <w:basedOn w:val="Normal"/>
    <w:semiHidden/>
    <w:pPr>
      <w:keepNext/>
      <w:tabs>
        <w:tab w:val="right" w:pos="5400"/>
      </w:tabs>
      <w:spacing w:after="240"/>
    </w:pPr>
  </w:style>
  <w:style w:type="paragraph" w:customStyle="1" w:styleId="Article1">
    <w:name w:val="Article 1"/>
    <w:basedOn w:val="BodyTextFirstIndent"/>
    <w:pPr>
      <w:numPr>
        <w:numId w:val="19"/>
      </w:numPr>
    </w:pPr>
    <w:rPr>
      <w:rFonts w:eastAsiaTheme="minorHAnsi"/>
      <w:szCs w:val="24"/>
    </w:rPr>
  </w:style>
  <w:style w:type="paragraph" w:customStyle="1" w:styleId="Article2">
    <w:name w:val="Article 2"/>
    <w:basedOn w:val="BodyTextFirstIndent"/>
    <w:pPr>
      <w:numPr>
        <w:ilvl w:val="1"/>
        <w:numId w:val="19"/>
      </w:numPr>
      <w:jc w:val="left"/>
    </w:pPr>
    <w:rPr>
      <w:rFonts w:eastAsiaTheme="minorHAnsi"/>
      <w:szCs w:val="24"/>
    </w:rPr>
  </w:style>
  <w:style w:type="paragraph" w:customStyle="1" w:styleId="Article3">
    <w:name w:val="Article 3"/>
    <w:basedOn w:val="BodyTextFirstIndent"/>
    <w:pPr>
      <w:numPr>
        <w:ilvl w:val="2"/>
        <w:numId w:val="19"/>
      </w:numPr>
      <w:spacing w:before="0"/>
      <w:jc w:val="left"/>
    </w:pPr>
    <w:rPr>
      <w:rFonts w:eastAsiaTheme="minorHAnsi"/>
      <w:szCs w:val="24"/>
    </w:rPr>
  </w:style>
  <w:style w:type="paragraph" w:customStyle="1" w:styleId="Article4">
    <w:name w:val="Article 4"/>
    <w:basedOn w:val="BodyTextFirstIndent"/>
    <w:pPr>
      <w:numPr>
        <w:ilvl w:val="3"/>
        <w:numId w:val="19"/>
      </w:numPr>
      <w:spacing w:before="0"/>
      <w:jc w:val="left"/>
    </w:pPr>
    <w:rPr>
      <w:rFonts w:eastAsiaTheme="minorHAnsi"/>
      <w:szCs w:val="24"/>
    </w:rPr>
  </w:style>
  <w:style w:type="paragraph" w:customStyle="1" w:styleId="Article5">
    <w:name w:val="Article 5"/>
    <w:basedOn w:val="BodyTextFirstIndent"/>
    <w:pPr>
      <w:numPr>
        <w:ilvl w:val="4"/>
        <w:numId w:val="19"/>
      </w:numPr>
      <w:spacing w:before="0"/>
      <w:jc w:val="left"/>
    </w:pPr>
    <w:rPr>
      <w:rFonts w:eastAsiaTheme="minorHAnsi"/>
      <w:szCs w:val="24"/>
    </w:rPr>
  </w:style>
  <w:style w:type="paragraph" w:customStyle="1" w:styleId="Article6">
    <w:name w:val="Article 6"/>
    <w:basedOn w:val="BodyTextFirstIndent"/>
    <w:pPr>
      <w:numPr>
        <w:ilvl w:val="5"/>
        <w:numId w:val="19"/>
      </w:numPr>
      <w:spacing w:before="0"/>
      <w:jc w:val="left"/>
    </w:pPr>
    <w:rPr>
      <w:rFonts w:eastAsiaTheme="minorHAnsi"/>
      <w:szCs w:val="24"/>
    </w:rPr>
  </w:style>
  <w:style w:type="paragraph" w:customStyle="1" w:styleId="Article7">
    <w:name w:val="Article 7"/>
    <w:basedOn w:val="BodyTextFirstIndent"/>
    <w:pPr>
      <w:numPr>
        <w:ilvl w:val="6"/>
        <w:numId w:val="19"/>
      </w:numPr>
      <w:spacing w:before="0"/>
      <w:jc w:val="left"/>
    </w:pPr>
    <w:rPr>
      <w:rFonts w:eastAsiaTheme="minorHAnsi"/>
      <w:szCs w:val="24"/>
    </w:rPr>
  </w:style>
  <w:style w:type="paragraph" w:customStyle="1" w:styleId="Article8">
    <w:name w:val="Article 8"/>
    <w:basedOn w:val="BodyTextFirstIndent"/>
    <w:pPr>
      <w:numPr>
        <w:ilvl w:val="7"/>
        <w:numId w:val="19"/>
      </w:numPr>
      <w:spacing w:before="0"/>
      <w:jc w:val="left"/>
    </w:pPr>
    <w:rPr>
      <w:rFonts w:eastAsiaTheme="minorHAnsi"/>
      <w:szCs w:val="24"/>
    </w:rPr>
  </w:style>
  <w:style w:type="paragraph" w:customStyle="1" w:styleId="Article9">
    <w:name w:val="Article 9"/>
    <w:basedOn w:val="BodyTextFirstIndent"/>
    <w:pPr>
      <w:numPr>
        <w:ilvl w:val="8"/>
        <w:numId w:val="19"/>
      </w:numPr>
      <w:spacing w:before="0"/>
      <w:jc w:val="left"/>
    </w:pPr>
    <w:rPr>
      <w:rFonts w:eastAsiaTheme="minorHAnsi"/>
      <w:szCs w:val="24"/>
    </w:rPr>
  </w:style>
  <w:style w:type="paragraph" w:customStyle="1" w:styleId="TitleTOCPage">
    <w:name w:val="TitleTOCPage"/>
    <w:basedOn w:val="Header"/>
    <w:next w:val="Header"/>
    <w:link w:val="TitleTOCPageChar"/>
    <w:pPr>
      <w:spacing w:before="240" w:after="240"/>
      <w:jc w:val="right"/>
    </w:pPr>
    <w:rPr>
      <w:caps/>
      <w:u w:val="single"/>
    </w:rPr>
  </w:style>
  <w:style w:type="character" w:customStyle="1" w:styleId="TitleTOCPageChar">
    <w:name w:val="TitleTOCPage Char"/>
    <w:basedOn w:val="HeaderChar"/>
    <w:link w:val="TitleTOCPage"/>
    <w:rPr>
      <w:rFonts w:ascii="Times New Roman" w:eastAsiaTheme="minorHAnsi" w:hAnsi="Times New Roman" w:cstheme="minorBidi"/>
      <w:caps/>
      <w:sz w:val="22"/>
      <w:szCs w:val="24"/>
      <w:u w:val="single"/>
    </w:rPr>
  </w:style>
  <w:style w:type="paragraph" w:customStyle="1" w:styleId="TitleTOC">
    <w:name w:val="TitleTOC"/>
    <w:basedOn w:val="Header"/>
    <w:next w:val="TitleTOCPage"/>
    <w:link w:val="TitleTOCChar"/>
    <w:pPr>
      <w:spacing w:before="640" w:after="240"/>
      <w:jc w:val="center"/>
    </w:pPr>
    <w:rPr>
      <w:caps/>
    </w:rPr>
  </w:style>
  <w:style w:type="character" w:customStyle="1" w:styleId="TitleTOCChar">
    <w:name w:val="TitleTOC Char"/>
    <w:basedOn w:val="HeaderChar"/>
    <w:link w:val="TitleTOC"/>
    <w:rPr>
      <w:rFonts w:ascii="Times New Roman" w:eastAsiaTheme="minorHAnsi" w:hAnsi="Times New Roman" w:cstheme="minorBidi"/>
      <w:caps/>
      <w:sz w:val="22"/>
      <w:szCs w:val="24"/>
    </w:rPr>
  </w:style>
  <w:style w:type="character" w:customStyle="1" w:styleId="BodyTextFlushChar">
    <w:name w:val="Body Text Flush Char"/>
    <w:link w:val="BodyTextFlush"/>
    <w:uiPriority w:val="99"/>
    <w:rPr>
      <w:rFonts w:ascii="Times New Roman" w:eastAsiaTheme="minorHAnsi" w:hAnsi="Times New Roman" w:cstheme="minorBidi"/>
      <w:sz w:val="22"/>
      <w:szCs w:val="22"/>
    </w:rPr>
  </w:style>
  <w:style w:type="paragraph" w:customStyle="1" w:styleId="Default">
    <w:name w:val="Default"/>
    <w:rsid w:val="00947341"/>
    <w:pPr>
      <w:autoSpaceDE w:val="0"/>
      <w:autoSpaceDN w:val="0"/>
      <w:adjustRightInd w:val="0"/>
    </w:pPr>
    <w:rPr>
      <w:rFonts w:ascii="Arial" w:eastAsia="Times New Roman" w:hAnsi="Arial" w:cs="Arial"/>
      <w:color w:val="000000"/>
      <w:sz w:val="24"/>
      <w:szCs w:val="24"/>
    </w:rPr>
  </w:style>
  <w:style w:type="character" w:customStyle="1" w:styleId="UnresolvedMention">
    <w:name w:val="Unresolved Mention"/>
    <w:basedOn w:val="DefaultParagraphFont"/>
    <w:uiPriority w:val="99"/>
    <w:semiHidden/>
    <w:unhideWhenUsed/>
    <w:rsid w:val="00AF46D3"/>
    <w:rPr>
      <w:color w:val="808080"/>
      <w:shd w:val="clear" w:color="auto" w:fill="E6E6E6"/>
    </w:rPr>
  </w:style>
  <w:style w:type="paragraph" w:customStyle="1" w:styleId="BodyStyle">
    <w:name w:val="Body Style"/>
    <w:rsid w:val="005239A9"/>
    <w:pPr>
      <w:tabs>
        <w:tab w:val="left" w:pos="720"/>
        <w:tab w:val="left" w:pos="1440"/>
        <w:tab w:val="left" w:pos="7200"/>
      </w:tabs>
      <w:spacing w:line="240" w:lineRule="atLeast"/>
    </w:pPr>
    <w:rPr>
      <w:rFonts w:ascii="Arial" w:eastAsia="Times New Roman" w:hAnsi="Arial"/>
      <w:color w:val="000000"/>
      <w:sz w:val="24"/>
    </w:rPr>
  </w:style>
  <w:style w:type="paragraph" w:customStyle="1" w:styleId="1Paragraph">
    <w:name w:val="1Paragraph"/>
    <w:rsid w:val="005239A9"/>
    <w:pPr>
      <w:widowControl w:val="0"/>
      <w:autoSpaceDE w:val="0"/>
      <w:autoSpaceDN w:val="0"/>
    </w:pPr>
    <w:rPr>
      <w:rFonts w:ascii="Times New Roman" w:eastAsia="Times New Roman" w:hAnsi="Times New Roman"/>
      <w:sz w:val="24"/>
      <w:szCs w:val="24"/>
    </w:rPr>
  </w:style>
  <w:style w:type="paragraph" w:customStyle="1" w:styleId="LFFormat">
    <w:name w:val="LF Format"/>
    <w:rsid w:val="005239A9"/>
    <w:pPr>
      <w:tabs>
        <w:tab w:val="left" w:pos="-360"/>
        <w:tab w:val="left" w:pos="0"/>
        <w:tab w:val="left" w:pos="504"/>
        <w:tab w:val="left" w:pos="936"/>
        <w:tab w:val="left" w:pos="1326"/>
        <w:tab w:val="right" w:pos="8568"/>
        <w:tab w:val="right" w:leader="dot" w:pos="9000"/>
      </w:tabs>
      <w:suppressAutoHyphens/>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1277">
      <w:bodyDiv w:val="1"/>
      <w:marLeft w:val="0"/>
      <w:marRight w:val="0"/>
      <w:marTop w:val="0"/>
      <w:marBottom w:val="0"/>
      <w:divBdr>
        <w:top w:val="none" w:sz="0" w:space="0" w:color="auto"/>
        <w:left w:val="none" w:sz="0" w:space="0" w:color="auto"/>
        <w:bottom w:val="none" w:sz="0" w:space="0" w:color="auto"/>
        <w:right w:val="none" w:sz="0" w:space="0" w:color="auto"/>
      </w:divBdr>
    </w:div>
    <w:div w:id="87626892">
      <w:bodyDiv w:val="1"/>
      <w:marLeft w:val="0"/>
      <w:marRight w:val="0"/>
      <w:marTop w:val="0"/>
      <w:marBottom w:val="0"/>
      <w:divBdr>
        <w:top w:val="none" w:sz="0" w:space="0" w:color="auto"/>
        <w:left w:val="none" w:sz="0" w:space="0" w:color="auto"/>
        <w:bottom w:val="none" w:sz="0" w:space="0" w:color="auto"/>
        <w:right w:val="none" w:sz="0" w:space="0" w:color="auto"/>
      </w:divBdr>
    </w:div>
    <w:div w:id="352460423">
      <w:bodyDiv w:val="1"/>
      <w:marLeft w:val="0"/>
      <w:marRight w:val="0"/>
      <w:marTop w:val="0"/>
      <w:marBottom w:val="0"/>
      <w:divBdr>
        <w:top w:val="none" w:sz="0" w:space="0" w:color="auto"/>
        <w:left w:val="none" w:sz="0" w:space="0" w:color="auto"/>
        <w:bottom w:val="none" w:sz="0" w:space="0" w:color="auto"/>
        <w:right w:val="none" w:sz="0" w:space="0" w:color="auto"/>
      </w:divBdr>
    </w:div>
    <w:div w:id="397898624">
      <w:bodyDiv w:val="1"/>
      <w:marLeft w:val="0"/>
      <w:marRight w:val="0"/>
      <w:marTop w:val="0"/>
      <w:marBottom w:val="0"/>
      <w:divBdr>
        <w:top w:val="none" w:sz="0" w:space="0" w:color="auto"/>
        <w:left w:val="none" w:sz="0" w:space="0" w:color="auto"/>
        <w:bottom w:val="none" w:sz="0" w:space="0" w:color="auto"/>
        <w:right w:val="none" w:sz="0" w:space="0" w:color="auto"/>
      </w:divBdr>
    </w:div>
    <w:div w:id="424230207">
      <w:bodyDiv w:val="1"/>
      <w:marLeft w:val="0"/>
      <w:marRight w:val="0"/>
      <w:marTop w:val="0"/>
      <w:marBottom w:val="0"/>
      <w:divBdr>
        <w:top w:val="none" w:sz="0" w:space="0" w:color="auto"/>
        <w:left w:val="none" w:sz="0" w:space="0" w:color="auto"/>
        <w:bottom w:val="none" w:sz="0" w:space="0" w:color="auto"/>
        <w:right w:val="none" w:sz="0" w:space="0" w:color="auto"/>
      </w:divBdr>
    </w:div>
    <w:div w:id="996348492">
      <w:bodyDiv w:val="1"/>
      <w:marLeft w:val="0"/>
      <w:marRight w:val="0"/>
      <w:marTop w:val="0"/>
      <w:marBottom w:val="0"/>
      <w:divBdr>
        <w:top w:val="none" w:sz="0" w:space="0" w:color="auto"/>
        <w:left w:val="none" w:sz="0" w:space="0" w:color="auto"/>
        <w:bottom w:val="none" w:sz="0" w:space="0" w:color="auto"/>
        <w:right w:val="none" w:sz="0" w:space="0" w:color="auto"/>
      </w:divBdr>
    </w:div>
    <w:div w:id="1195966699">
      <w:bodyDiv w:val="1"/>
      <w:marLeft w:val="0"/>
      <w:marRight w:val="0"/>
      <w:marTop w:val="0"/>
      <w:marBottom w:val="0"/>
      <w:divBdr>
        <w:top w:val="none" w:sz="0" w:space="0" w:color="auto"/>
        <w:left w:val="none" w:sz="0" w:space="0" w:color="auto"/>
        <w:bottom w:val="none" w:sz="0" w:space="0" w:color="auto"/>
        <w:right w:val="none" w:sz="0" w:space="0" w:color="auto"/>
      </w:divBdr>
      <w:divsChild>
        <w:div w:id="572549039">
          <w:marLeft w:val="0"/>
          <w:marRight w:val="0"/>
          <w:marTop w:val="0"/>
          <w:marBottom w:val="0"/>
          <w:divBdr>
            <w:top w:val="none" w:sz="0" w:space="0" w:color="auto"/>
            <w:left w:val="none" w:sz="0" w:space="0" w:color="auto"/>
            <w:bottom w:val="none" w:sz="0" w:space="0" w:color="auto"/>
            <w:right w:val="none" w:sz="0" w:space="0" w:color="auto"/>
          </w:divBdr>
          <w:divsChild>
            <w:div w:id="1352608829">
              <w:marLeft w:val="0"/>
              <w:marRight w:val="0"/>
              <w:marTop w:val="100"/>
              <w:marBottom w:val="100"/>
              <w:divBdr>
                <w:top w:val="none" w:sz="0" w:space="0" w:color="auto"/>
                <w:left w:val="none" w:sz="0" w:space="0" w:color="auto"/>
                <w:bottom w:val="none" w:sz="0" w:space="0" w:color="auto"/>
                <w:right w:val="none" w:sz="0" w:space="0" w:color="auto"/>
              </w:divBdr>
              <w:divsChild>
                <w:div w:id="1765302554">
                  <w:marLeft w:val="0"/>
                  <w:marRight w:val="0"/>
                  <w:marTop w:val="0"/>
                  <w:marBottom w:val="0"/>
                  <w:divBdr>
                    <w:top w:val="none" w:sz="0" w:space="0" w:color="auto"/>
                    <w:left w:val="none" w:sz="0" w:space="0" w:color="auto"/>
                    <w:bottom w:val="none" w:sz="0" w:space="0" w:color="auto"/>
                    <w:right w:val="none" w:sz="0" w:space="0" w:color="auto"/>
                  </w:divBdr>
                  <w:divsChild>
                    <w:div w:id="564486063">
                      <w:marLeft w:val="0"/>
                      <w:marRight w:val="0"/>
                      <w:marTop w:val="0"/>
                      <w:marBottom w:val="0"/>
                      <w:divBdr>
                        <w:top w:val="none" w:sz="0" w:space="0" w:color="auto"/>
                        <w:left w:val="none" w:sz="0" w:space="0" w:color="auto"/>
                        <w:bottom w:val="none" w:sz="0" w:space="0" w:color="auto"/>
                        <w:right w:val="none" w:sz="0" w:space="0" w:color="auto"/>
                      </w:divBdr>
                      <w:divsChild>
                        <w:div w:id="569390925">
                          <w:marLeft w:val="0"/>
                          <w:marRight w:val="0"/>
                          <w:marTop w:val="0"/>
                          <w:marBottom w:val="0"/>
                          <w:divBdr>
                            <w:top w:val="none" w:sz="0" w:space="0" w:color="auto"/>
                            <w:left w:val="none" w:sz="0" w:space="0" w:color="auto"/>
                            <w:bottom w:val="none" w:sz="0" w:space="0" w:color="auto"/>
                            <w:right w:val="none" w:sz="0" w:space="0" w:color="auto"/>
                          </w:divBdr>
                          <w:divsChild>
                            <w:div w:id="1857034953">
                              <w:marLeft w:val="0"/>
                              <w:marRight w:val="0"/>
                              <w:marTop w:val="0"/>
                              <w:marBottom w:val="0"/>
                              <w:divBdr>
                                <w:top w:val="none" w:sz="0" w:space="0" w:color="auto"/>
                                <w:left w:val="none" w:sz="0" w:space="0" w:color="auto"/>
                                <w:bottom w:val="none" w:sz="0" w:space="0" w:color="auto"/>
                                <w:right w:val="none" w:sz="0" w:space="0" w:color="auto"/>
                              </w:divBdr>
                              <w:divsChild>
                                <w:div w:id="2097360975">
                                  <w:marLeft w:val="0"/>
                                  <w:marRight w:val="0"/>
                                  <w:marTop w:val="0"/>
                                  <w:marBottom w:val="0"/>
                                  <w:divBdr>
                                    <w:top w:val="none" w:sz="0" w:space="0" w:color="auto"/>
                                    <w:left w:val="none" w:sz="0" w:space="0" w:color="auto"/>
                                    <w:bottom w:val="none" w:sz="0" w:space="0" w:color="auto"/>
                                    <w:right w:val="none" w:sz="0" w:space="0" w:color="auto"/>
                                  </w:divBdr>
                                  <w:divsChild>
                                    <w:div w:id="1329359966">
                                      <w:marLeft w:val="0"/>
                                      <w:marRight w:val="0"/>
                                      <w:marTop w:val="0"/>
                                      <w:marBottom w:val="0"/>
                                      <w:divBdr>
                                        <w:top w:val="none" w:sz="0" w:space="0" w:color="auto"/>
                                        <w:left w:val="none" w:sz="0" w:space="0" w:color="auto"/>
                                        <w:bottom w:val="none" w:sz="0" w:space="0" w:color="auto"/>
                                        <w:right w:val="none" w:sz="0" w:space="0" w:color="auto"/>
                                      </w:divBdr>
                                      <w:divsChild>
                                        <w:div w:id="1360278624">
                                          <w:marLeft w:val="0"/>
                                          <w:marRight w:val="0"/>
                                          <w:marTop w:val="0"/>
                                          <w:marBottom w:val="0"/>
                                          <w:divBdr>
                                            <w:top w:val="none" w:sz="0" w:space="0" w:color="auto"/>
                                            <w:left w:val="none" w:sz="0" w:space="0" w:color="auto"/>
                                            <w:bottom w:val="none" w:sz="0" w:space="0" w:color="auto"/>
                                            <w:right w:val="none" w:sz="0" w:space="0" w:color="auto"/>
                                          </w:divBdr>
                                          <w:divsChild>
                                            <w:div w:id="368531921">
                                              <w:marLeft w:val="0"/>
                                              <w:marRight w:val="0"/>
                                              <w:marTop w:val="0"/>
                                              <w:marBottom w:val="0"/>
                                              <w:divBdr>
                                                <w:top w:val="none" w:sz="0" w:space="0" w:color="auto"/>
                                                <w:left w:val="none" w:sz="0" w:space="0" w:color="auto"/>
                                                <w:bottom w:val="none" w:sz="0" w:space="0" w:color="auto"/>
                                                <w:right w:val="none" w:sz="0" w:space="0" w:color="auto"/>
                                              </w:divBdr>
                                              <w:divsChild>
                                                <w:div w:id="11957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798011">
      <w:bodyDiv w:val="1"/>
      <w:marLeft w:val="0"/>
      <w:marRight w:val="0"/>
      <w:marTop w:val="0"/>
      <w:marBottom w:val="0"/>
      <w:divBdr>
        <w:top w:val="none" w:sz="0" w:space="0" w:color="auto"/>
        <w:left w:val="none" w:sz="0" w:space="0" w:color="auto"/>
        <w:bottom w:val="none" w:sz="0" w:space="0" w:color="auto"/>
        <w:right w:val="none" w:sz="0" w:space="0" w:color="auto"/>
      </w:divBdr>
      <w:divsChild>
        <w:div w:id="166946355">
          <w:marLeft w:val="0"/>
          <w:marRight w:val="0"/>
          <w:marTop w:val="0"/>
          <w:marBottom w:val="0"/>
          <w:divBdr>
            <w:top w:val="none" w:sz="0" w:space="0" w:color="auto"/>
            <w:left w:val="none" w:sz="0" w:space="0" w:color="auto"/>
            <w:bottom w:val="none" w:sz="0" w:space="0" w:color="auto"/>
            <w:right w:val="none" w:sz="0" w:space="0" w:color="auto"/>
          </w:divBdr>
          <w:divsChild>
            <w:div w:id="484519122">
              <w:marLeft w:val="0"/>
              <w:marRight w:val="0"/>
              <w:marTop w:val="0"/>
              <w:marBottom w:val="0"/>
              <w:divBdr>
                <w:top w:val="none" w:sz="0" w:space="0" w:color="auto"/>
                <w:left w:val="none" w:sz="0" w:space="0" w:color="auto"/>
                <w:bottom w:val="none" w:sz="0" w:space="0" w:color="auto"/>
                <w:right w:val="none" w:sz="0" w:space="0" w:color="auto"/>
              </w:divBdr>
              <w:divsChild>
                <w:div w:id="5476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6190">
      <w:bodyDiv w:val="1"/>
      <w:marLeft w:val="0"/>
      <w:marRight w:val="0"/>
      <w:marTop w:val="0"/>
      <w:marBottom w:val="0"/>
      <w:divBdr>
        <w:top w:val="none" w:sz="0" w:space="0" w:color="auto"/>
        <w:left w:val="none" w:sz="0" w:space="0" w:color="auto"/>
        <w:bottom w:val="none" w:sz="0" w:space="0" w:color="auto"/>
        <w:right w:val="none" w:sz="0" w:space="0" w:color="auto"/>
      </w:divBdr>
      <w:divsChild>
        <w:div w:id="1349599889">
          <w:marLeft w:val="0"/>
          <w:marRight w:val="0"/>
          <w:marTop w:val="0"/>
          <w:marBottom w:val="0"/>
          <w:divBdr>
            <w:top w:val="none" w:sz="0" w:space="0" w:color="auto"/>
            <w:left w:val="none" w:sz="0" w:space="0" w:color="auto"/>
            <w:bottom w:val="none" w:sz="0" w:space="0" w:color="auto"/>
            <w:right w:val="none" w:sz="0" w:space="0" w:color="auto"/>
          </w:divBdr>
          <w:divsChild>
            <w:div w:id="268633901">
              <w:marLeft w:val="0"/>
              <w:marRight w:val="0"/>
              <w:marTop w:val="0"/>
              <w:marBottom w:val="0"/>
              <w:divBdr>
                <w:top w:val="none" w:sz="0" w:space="0" w:color="auto"/>
                <w:left w:val="none" w:sz="0" w:space="0" w:color="auto"/>
                <w:bottom w:val="none" w:sz="0" w:space="0" w:color="auto"/>
                <w:right w:val="none" w:sz="0" w:space="0" w:color="auto"/>
              </w:divBdr>
              <w:divsChild>
                <w:div w:id="11358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68397">
      <w:bodyDiv w:val="1"/>
      <w:marLeft w:val="0"/>
      <w:marRight w:val="0"/>
      <w:marTop w:val="0"/>
      <w:marBottom w:val="0"/>
      <w:divBdr>
        <w:top w:val="none" w:sz="0" w:space="0" w:color="auto"/>
        <w:left w:val="none" w:sz="0" w:space="0" w:color="auto"/>
        <w:bottom w:val="none" w:sz="0" w:space="0" w:color="auto"/>
        <w:right w:val="none" w:sz="0" w:space="0" w:color="auto"/>
      </w:divBdr>
    </w:div>
    <w:div w:id="1548373042">
      <w:bodyDiv w:val="1"/>
      <w:marLeft w:val="0"/>
      <w:marRight w:val="0"/>
      <w:marTop w:val="0"/>
      <w:marBottom w:val="0"/>
      <w:divBdr>
        <w:top w:val="none" w:sz="0" w:space="0" w:color="auto"/>
        <w:left w:val="none" w:sz="0" w:space="0" w:color="auto"/>
        <w:bottom w:val="none" w:sz="0" w:space="0" w:color="auto"/>
        <w:right w:val="none" w:sz="0" w:space="0" w:color="auto"/>
      </w:divBdr>
    </w:div>
    <w:div w:id="17078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cd.edu/" TargetMode="External"/><Relationship Id="rId13" Type="http://schemas.openxmlformats.org/officeDocument/2006/relationships/hyperlink" Target="https://www.rsccd.edu/Departments/Purchasing/Pages/Bidding-Opportunities.aspx" TargetMode="External"/><Relationship Id="rId18" Type="http://schemas.openxmlformats.org/officeDocument/2006/relationships/hyperlink" Target="https://www.rsccd.edu/Departments/Purchasing/Pages/Bidding-Opportunitie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elendez_linda@rsccd.edu" TargetMode="External"/><Relationship Id="rId17" Type="http://schemas.openxmlformats.org/officeDocument/2006/relationships/hyperlink" Target="mailto:melendez_linda@rsccd.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sccd.edu/Departments/Fiscal-Services/Documents/RanchoSantiagoCCD07-16-18Presentation.pdf" TargetMode="External"/><Relationship Id="rId20" Type="http://schemas.openxmlformats.org/officeDocument/2006/relationships/footer" Target="foot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ccd.edu/bidopportunitie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rsccd.edu/Departments/Purchasing/Pages/Bidding-Opportunities.aspx"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mailto:Melendez_linda@rsccd.edu" TargetMode="External"/><Relationship Id="rId19" Type="http://schemas.openxmlformats.org/officeDocument/2006/relationships/hyperlink" Target="https://www.rsccd.edu/Departments/Purchasing/Pages/Bidding-Opportunities.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elendez_linda@rsccd.edu" TargetMode="External"/><Relationship Id="rId22" Type="http://schemas.openxmlformats.org/officeDocument/2006/relationships/hyperlink" Target="https://www.cfainstitute.org/en/ethics/codes/code-of-ethics-and-standards-of-professional-conduct"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AALRR">
  <a:themeElements>
    <a:clrScheme name="AALRR_Template 14">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fontScheme name="AALRR_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2400" b="0" i="0" u="none" strike="noStrike" cap="none" normalizeH="0" baseline="-25000" smtClean="0">
            <a:ln>
              <a:noFill/>
            </a:ln>
            <a:solidFill>
              <a:schemeClr val="tx1"/>
            </a:solidFill>
            <a:effectLst/>
            <a:latin typeface="Arial" charset="0"/>
          </a:defRPr>
        </a:defPPr>
      </a:lstStyle>
    </a:lnDef>
  </a:objectDefaults>
  <a:extraClrSchemeLst>
    <a:extraClrScheme>
      <a:clrScheme name="AALRR_Templat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ALRR_Templat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ALRR_Templat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ALRR_Templat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ALRR_Templat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ALRR_Templat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ALRR_Templat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ALRR_Templat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ALRR_Templat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ALRR_Templat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ALRR_Templat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ALRR_Templat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AALRR_Template 13">
        <a:dk1>
          <a:srgbClr val="4D4D4D"/>
        </a:dk1>
        <a:lt1>
          <a:srgbClr val="BDAF77"/>
        </a:lt1>
        <a:dk2>
          <a:srgbClr val="12175E"/>
        </a:dk2>
        <a:lt2>
          <a:srgbClr val="BDBCAF"/>
        </a:lt2>
        <a:accent1>
          <a:srgbClr val="7BC143"/>
        </a:accent1>
        <a:accent2>
          <a:srgbClr val="4C9880"/>
        </a:accent2>
        <a:accent3>
          <a:srgbClr val="DBD4BD"/>
        </a:accent3>
        <a:accent4>
          <a:srgbClr val="40404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
      <a:clrScheme name="AALRR_Template 14">
        <a:dk1>
          <a:srgbClr val="000000"/>
        </a:dk1>
        <a:lt1>
          <a:srgbClr val="BDAF77"/>
        </a:lt1>
        <a:dk2>
          <a:srgbClr val="12175E"/>
        </a:dk2>
        <a:lt2>
          <a:srgbClr val="BDBCAF"/>
        </a:lt2>
        <a:accent1>
          <a:srgbClr val="7BC143"/>
        </a:accent1>
        <a:accent2>
          <a:srgbClr val="4C9880"/>
        </a:accent2>
        <a:accent3>
          <a:srgbClr val="DBD4BD"/>
        </a:accent3>
        <a:accent4>
          <a:srgbClr val="000000"/>
        </a:accent4>
        <a:accent5>
          <a:srgbClr val="BFDDB0"/>
        </a:accent5>
        <a:accent6>
          <a:srgbClr val="448973"/>
        </a:accent6>
        <a:hlink>
          <a:srgbClr val="E09E26"/>
        </a:hlink>
        <a:folHlink>
          <a:srgbClr val="957B3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1A2E7DCE9924DBACE4A6AD70DB8D5" ma:contentTypeVersion="2" ma:contentTypeDescription="Create a new document." ma:contentTypeScope="" ma:versionID="56ab6002df3a38628ba816f1c9043896">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a9f0090425feb69e509831e967a73463"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65525KZWNX2R-51-1478</_dlc_DocId>
    <_dlc_DocIdUrl xmlns="20894882-773f-4ca4-8f88-a7623eb85067">
      <Url>https://rsccd.edu/Departments/Purchasing/_layouts/15/DocIdRedir.aspx?ID=65525KZWNX2R-51-1478</Url>
      <Description>65525KZWNX2R-51-1478</Description>
    </_dlc_DocIdUrl>
  </documentManagement>
</p:properties>
</file>

<file path=customXml/itemProps1.xml><?xml version="1.0" encoding="utf-8"?>
<ds:datastoreItem xmlns:ds="http://schemas.openxmlformats.org/officeDocument/2006/customXml" ds:itemID="{D9C24203-D716-4626-92C2-B144FAAF40E6}"/>
</file>

<file path=customXml/itemProps2.xml><?xml version="1.0" encoding="utf-8"?>
<ds:datastoreItem xmlns:ds="http://schemas.openxmlformats.org/officeDocument/2006/customXml" ds:itemID="{7171E51E-40B2-4E14-A4C1-29F7BDF03DCC}"/>
</file>

<file path=customXml/itemProps3.xml><?xml version="1.0" encoding="utf-8"?>
<ds:datastoreItem xmlns:ds="http://schemas.openxmlformats.org/officeDocument/2006/customXml" ds:itemID="{01F3F06C-30FE-439B-B22F-E121F7090601}"/>
</file>

<file path=customXml/itemProps4.xml><?xml version="1.0" encoding="utf-8"?>
<ds:datastoreItem xmlns:ds="http://schemas.openxmlformats.org/officeDocument/2006/customXml" ds:itemID="{FCEB3E94-7917-4F89-9578-6C523BCB407C}"/>
</file>

<file path=customXml/itemProps5.xml><?xml version="1.0" encoding="utf-8"?>
<ds:datastoreItem xmlns:ds="http://schemas.openxmlformats.org/officeDocument/2006/customXml" ds:itemID="{0B13EABA-AF3E-4696-859C-93684A8C3334}"/>
</file>

<file path=docProps/app.xml><?xml version="1.0" encoding="utf-8"?>
<Properties xmlns="http://schemas.openxmlformats.org/officeDocument/2006/extended-properties" xmlns:vt="http://schemas.openxmlformats.org/officeDocument/2006/docPropsVTypes">
  <Template>Normal.dotm</Template>
  <TotalTime>1</TotalTime>
  <Pages>35</Pages>
  <Words>12052</Words>
  <Characters>68703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vt:lpstr>
    </vt:vector>
  </TitlesOfParts>
  <Manager>
  </Manager>
  <Company>
  </Company>
  <LinksUpToDate>false</LinksUpToDate>
  <CharactersWithSpaces>80594</CharactersWithSpaces>
  <SharedDoc>false</SharedDoc>
  <HLinks>
    <vt:vector size="6" baseType="variant">
      <vt:variant>
        <vt:i4>7667787</vt:i4>
      </vt:variant>
      <vt:variant>
        <vt:i4>357</vt:i4>
      </vt:variant>
      <vt:variant>
        <vt:i4>0</vt:i4>
      </vt:variant>
      <vt:variant>
        <vt:i4>5</vt:i4>
      </vt:variant>
      <vt:variant>
        <vt:lpwstr>mailto:BBartlett@lbschools.net</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George Chidiac</dc:creator>
  <cp:keywords/>
  <dc:description/>
  <cp:lastModifiedBy>Melendez, Linda</cp:lastModifiedBy>
  <cp:revision>2</cp:revision>
  <cp:lastPrinted>2019-03-14T16:36:00Z</cp:lastPrinted>
  <dcterms:created xsi:type="dcterms:W3CDTF">2019-03-14T18:31:00Z</dcterms:created>
  <dcterms:modified xsi:type="dcterms:W3CDTF">2019-03-14T18:31:00Z</dcterms:modified>
  <cp:category/>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utlineNumberingFamily">
    <vt:lpwstr>Heading</vt:lpwstr>
  </property>
  <property fmtid="{D5CDD505-2E9C-101B-9397-08002B2CF9AE}" pid="3" name="SelectedNumberingScheme">
    <vt:lpwstr>C:\Program Files (x86)\Esquire Innovations\iCreate\iTemplates\SchemesGlobal\AGR Center Article 1 Legal 1.1.docx</vt:lpwstr>
  </property>
  <property fmtid="{D5CDD505-2E9C-101B-9397-08002B2CF9AE}" pid="4" name="CUS_DocIDbChkLibDB">
    <vt:lpwstr>0</vt:lpwstr>
  </property>
  <property fmtid="{D5CDD505-2E9C-101B-9397-08002B2CF9AE}" pid="5" name="CUS_DocIDbchkClientNumber">
    <vt:lpwstr>-1</vt:lpwstr>
  </property>
  <property fmtid="{D5CDD505-2E9C-101B-9397-08002B2CF9AE}" pid="6" name="CUS_DocIDbchkMatterNumber">
    <vt:lpwstr>-1</vt:lpwstr>
  </property>
  <property fmtid="{D5CDD505-2E9C-101B-9397-08002B2CF9AE}" pid="7" name="CUS_DocIDbchkDocumentName">
    <vt:lpwstr>0</vt:lpwstr>
  </property>
  <property fmtid="{D5CDD505-2E9C-101B-9397-08002B2CF9AE}" pid="8" name="CUS_DocIDbchkAuthorName">
    <vt:lpwstr>0</vt:lpwstr>
  </property>
  <property fmtid="{D5CDD505-2E9C-101B-9397-08002B2CF9AE}" pid="9" name="CUS_DocIDbchkDocumentNumber">
    <vt:lpwstr>-1</vt:lpwstr>
  </property>
  <property fmtid="{D5CDD505-2E9C-101B-9397-08002B2CF9AE}" pid="10" name="CUS_DocIDbchkVersionNumber">
    <vt:lpwstr>-1</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bchkDocbLocation">
    <vt:lpwstr>0</vt:lpwstr>
  </property>
  <property fmtid="{D5CDD505-2E9C-101B-9397-08002B2CF9AE}" pid="15" name="CUS_DocIDOperation">
    <vt:lpwstr>EVERY PAGE</vt:lpwstr>
  </property>
  <property fmtid="{D5CDD505-2E9C-101B-9397-08002B2CF9AE}" pid="16" name="CUS_DocIDString">
    <vt:lpwstr>000834.00018_x000b_14634466.1</vt:lpwstr>
  </property>
  <property fmtid="{D5CDD505-2E9C-101B-9397-08002B2CF9AE}" pid="17" name="ContentTypeId">
    <vt:lpwstr>0x010100B121A2E7DCE9924DBACE4A6AD70DB8D5</vt:lpwstr>
  </property>
  <property fmtid="{D5CDD505-2E9C-101B-9397-08002B2CF9AE}" pid="18" name="_dlc_DocIdItemGuid">
    <vt:lpwstr>add3476b-b2e4-4251-904c-ebf33e747eef</vt:lpwstr>
  </property>
</Properties>
</file>