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4CF2A517"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EE581F">
        <w:rPr>
          <w:rFonts w:ascii="Times New Roman" w:eastAsia="MS Mincho" w:hAnsi="Times New Roman"/>
          <w:i/>
          <w:iCs/>
          <w:sz w:val="28"/>
          <w:szCs w:val="28"/>
          <w:lang w:val="en-US"/>
        </w:rPr>
        <w:t>50</w:t>
      </w:r>
      <w:r w:rsidR="004A45A0">
        <w:rPr>
          <w:rFonts w:ascii="Times New Roman" w:eastAsia="MS Mincho" w:hAnsi="Times New Roman"/>
          <w:i/>
          <w:iCs/>
          <w:sz w:val="28"/>
          <w:szCs w:val="28"/>
          <w:lang w:val="en-US"/>
        </w:rPr>
        <w:t>3</w:t>
      </w:r>
      <w:r>
        <w:rPr>
          <w:rFonts w:ascii="Times New Roman" w:eastAsia="MS Mincho" w:hAnsi="Times New Roman"/>
          <w:i/>
          <w:iCs/>
          <w:sz w:val="28"/>
          <w:szCs w:val="28"/>
          <w:lang w:val="en-US"/>
        </w:rPr>
        <w:t xml:space="preserve"> </w:t>
      </w:r>
      <w:r w:rsidR="004A45A0">
        <w:rPr>
          <w:rFonts w:ascii="Times New Roman" w:eastAsia="MS Mincho" w:hAnsi="Times New Roman"/>
          <w:i/>
          <w:iCs/>
          <w:sz w:val="28"/>
          <w:szCs w:val="28"/>
          <w:lang w:val="en-US"/>
        </w:rPr>
        <w:t>Advanced</w:t>
      </w:r>
      <w:r>
        <w:rPr>
          <w:rFonts w:ascii="Times New Roman" w:eastAsia="MS Mincho" w:hAnsi="Times New Roman"/>
          <w:i/>
          <w:iCs/>
          <w:sz w:val="28"/>
          <w:szCs w:val="28"/>
          <w:lang w:val="en-US"/>
        </w:rPr>
        <w:t xml:space="preserve"> </w:t>
      </w:r>
      <w:r w:rsidR="00A33CF3">
        <w:rPr>
          <w:rFonts w:ascii="Times New Roman" w:eastAsia="MS Mincho" w:hAnsi="Times New Roman"/>
          <w:i/>
          <w:iCs/>
          <w:sz w:val="28"/>
          <w:szCs w:val="28"/>
          <w:lang w:val="en-US"/>
        </w:rPr>
        <w:t>Grammar &amp; Writing!</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0787D737"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EE581F">
        <w:rPr>
          <w:color w:val="000000" w:themeColor="text1"/>
        </w:rPr>
        <w:t>50</w:t>
      </w:r>
      <w:r w:rsidR="004A45A0">
        <w:rPr>
          <w:color w:val="000000" w:themeColor="text1"/>
        </w:rPr>
        <w:t>3</w:t>
      </w:r>
    </w:p>
    <w:p w14:paraId="09C8FB03" w14:textId="517DF278"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4A45A0">
        <w:rPr>
          <w:color w:val="000000" w:themeColor="text1"/>
        </w:rPr>
        <w:t>Advanced</w:t>
      </w:r>
      <w:r w:rsidR="00F70D0B">
        <w:rPr>
          <w:color w:val="000000" w:themeColor="text1"/>
        </w:rPr>
        <w:t xml:space="preserve"> </w:t>
      </w:r>
      <w:r w:rsidR="00A33CF3">
        <w:rPr>
          <w:color w:val="000000" w:themeColor="text1"/>
        </w:rPr>
        <w:t>Grammar &amp; Writing</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24D0C5CA" w14:textId="77777777" w:rsidR="00DE3CD7" w:rsidRDefault="00DE3CD7" w:rsidP="00DE3CD7">
      <w:pPr>
        <w:pStyle w:val="Heading2"/>
        <w:spacing w:after="240"/>
        <w:rPr>
          <w:rFonts w:asciiTheme="minorHAnsi" w:eastAsiaTheme="minorHAnsi" w:hAnsiTheme="minorHAnsi" w:cstheme="minorBidi"/>
          <w:b w:val="0"/>
          <w:color w:val="auto"/>
          <w:sz w:val="22"/>
          <w:szCs w:val="22"/>
          <w:u w:val="none"/>
        </w:rPr>
      </w:pPr>
      <w:r w:rsidRPr="00DE3CD7">
        <w:rPr>
          <w:rFonts w:asciiTheme="minorHAnsi" w:eastAsiaTheme="minorHAnsi" w:hAnsiTheme="minorHAnsi" w:cstheme="minorBidi"/>
          <w:b w:val="0"/>
          <w:color w:val="auto"/>
          <w:sz w:val="22"/>
          <w:szCs w:val="22"/>
          <w:u w:val="none"/>
        </w:rPr>
        <w:t>Emphasizes control of more advanced grammar structures in writing, with a focus on complex</w:t>
      </w:r>
      <w:r>
        <w:rPr>
          <w:rFonts w:asciiTheme="minorHAnsi" w:eastAsiaTheme="minorHAnsi" w:hAnsiTheme="minorHAnsi" w:cstheme="minorBidi"/>
          <w:b w:val="0"/>
          <w:color w:val="auto"/>
          <w:sz w:val="22"/>
          <w:szCs w:val="22"/>
          <w:u w:val="none"/>
        </w:rPr>
        <w:t xml:space="preserve"> </w:t>
      </w:r>
      <w:r w:rsidRPr="00DE3CD7">
        <w:rPr>
          <w:rFonts w:asciiTheme="minorHAnsi" w:eastAsiaTheme="minorHAnsi" w:hAnsiTheme="minorHAnsi" w:cstheme="minorBidi"/>
          <w:b w:val="0"/>
          <w:color w:val="auto"/>
          <w:sz w:val="22"/>
          <w:szCs w:val="22"/>
          <w:u w:val="none"/>
        </w:rPr>
        <w:t>sentences, punctuation, verb tenses and forms, and word order. Writing instruction focuses on</w:t>
      </w:r>
      <w:r>
        <w:rPr>
          <w:rFonts w:asciiTheme="minorHAnsi" w:eastAsiaTheme="minorHAnsi" w:hAnsiTheme="minorHAnsi" w:cstheme="minorBidi"/>
          <w:b w:val="0"/>
          <w:color w:val="auto"/>
          <w:sz w:val="22"/>
          <w:szCs w:val="22"/>
          <w:u w:val="none"/>
        </w:rPr>
        <w:t xml:space="preserve"> </w:t>
      </w:r>
      <w:r w:rsidRPr="00DE3CD7">
        <w:rPr>
          <w:rFonts w:asciiTheme="minorHAnsi" w:eastAsiaTheme="minorHAnsi" w:hAnsiTheme="minorHAnsi" w:cstheme="minorBidi"/>
          <w:b w:val="0"/>
          <w:color w:val="auto"/>
          <w:sz w:val="22"/>
          <w:szCs w:val="22"/>
          <w:u w:val="none"/>
        </w:rPr>
        <w:t>pre-collegiate skills: anticipating the needs and questions of readers, creating clear main ideas</w:t>
      </w:r>
      <w:r>
        <w:rPr>
          <w:rFonts w:asciiTheme="minorHAnsi" w:eastAsiaTheme="minorHAnsi" w:hAnsiTheme="minorHAnsi" w:cstheme="minorBidi"/>
          <w:b w:val="0"/>
          <w:color w:val="auto"/>
          <w:sz w:val="22"/>
          <w:szCs w:val="22"/>
          <w:u w:val="none"/>
        </w:rPr>
        <w:t xml:space="preserve"> </w:t>
      </w:r>
      <w:r w:rsidRPr="00DE3CD7">
        <w:rPr>
          <w:rFonts w:asciiTheme="minorHAnsi" w:eastAsiaTheme="minorHAnsi" w:hAnsiTheme="minorHAnsi" w:cstheme="minorBidi"/>
          <w:b w:val="0"/>
          <w:color w:val="auto"/>
          <w:sz w:val="22"/>
          <w:szCs w:val="22"/>
          <w:u w:val="none"/>
        </w:rPr>
        <w:t>with strong support and development, using effective transition strategies, and using effective</w:t>
      </w:r>
      <w:r>
        <w:rPr>
          <w:rFonts w:asciiTheme="minorHAnsi" w:eastAsiaTheme="minorHAnsi" w:hAnsiTheme="minorHAnsi" w:cstheme="minorBidi"/>
          <w:b w:val="0"/>
          <w:color w:val="auto"/>
          <w:sz w:val="22"/>
          <w:szCs w:val="22"/>
          <w:u w:val="none"/>
        </w:rPr>
        <w:t xml:space="preserve"> </w:t>
      </w:r>
      <w:r w:rsidRPr="00DE3CD7">
        <w:rPr>
          <w:rFonts w:asciiTheme="minorHAnsi" w:eastAsiaTheme="minorHAnsi" w:hAnsiTheme="minorHAnsi" w:cstheme="minorBidi"/>
          <w:b w:val="0"/>
          <w:color w:val="auto"/>
          <w:sz w:val="22"/>
          <w:szCs w:val="22"/>
          <w:u w:val="none"/>
        </w:rPr>
        <w:t xml:space="preserve">editing strategies. </w:t>
      </w:r>
    </w:p>
    <w:p w14:paraId="71A292A0" w14:textId="720E2C92"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6EC57F13" w14:textId="66E73A72" w:rsidR="00CA00F5" w:rsidRPr="00CA00F5" w:rsidRDefault="00CA00F5" w:rsidP="00CA00F5">
      <w:pPr>
        <w:pStyle w:val="ListParagraph"/>
        <w:numPr>
          <w:ilvl w:val="0"/>
          <w:numId w:val="11"/>
        </w:numPr>
        <w:rPr>
          <w:color w:val="000000" w:themeColor="text1"/>
        </w:rPr>
      </w:pPr>
      <w:r w:rsidRPr="00CA00F5">
        <w:rPr>
          <w:color w:val="000000" w:themeColor="text1"/>
        </w:rPr>
        <w:t>Produce a well-organized composition that features a clear main idea, logically developed arguments, and strong supporting details,</w:t>
      </w:r>
      <w:r>
        <w:rPr>
          <w:color w:val="000000" w:themeColor="text1"/>
        </w:rPr>
        <w:t xml:space="preserve"> </w:t>
      </w:r>
      <w:r w:rsidRPr="00CA00F5">
        <w:rPr>
          <w:color w:val="000000" w:themeColor="text1"/>
        </w:rPr>
        <w:t>demonstrating mastery of paragraph structure, topic sentences, and cohesive writing techniques.</w:t>
      </w:r>
    </w:p>
    <w:p w14:paraId="657D106C" w14:textId="114CE584" w:rsidR="002B7FF5" w:rsidRDefault="002B7FF5" w:rsidP="00CA00F5">
      <w:pPr>
        <w:pStyle w:val="ListParagraph"/>
        <w:numPr>
          <w:ilvl w:val="0"/>
          <w:numId w:val="11"/>
        </w:numPr>
        <w:rPr>
          <w:color w:val="000000" w:themeColor="text1"/>
        </w:rPr>
      </w:pPr>
      <w:r w:rsidRPr="002B7FF5">
        <w:rPr>
          <w:color w:val="000000" w:themeColor="text1"/>
        </w:rPr>
        <w:t>Analyze and revise a written text for grammar, punctuation, and structure, identifying and correcting errors in advanced grammar usage, ensuring</w:t>
      </w:r>
      <w:r>
        <w:rPr>
          <w:color w:val="000000" w:themeColor="text1"/>
        </w:rPr>
        <w:t xml:space="preserve"> </w:t>
      </w:r>
      <w:r w:rsidRPr="002B7FF5">
        <w:rPr>
          <w:color w:val="000000" w:themeColor="text1"/>
        </w:rPr>
        <w:t>coherence and cohesion in writing.</w:t>
      </w:r>
    </w:p>
    <w:p w14:paraId="6C21BC4F" w14:textId="7EA2F3C9"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lastRenderedPageBreak/>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 xml:space="preserve">What You Can Expect </w:t>
      </w:r>
      <w:proofErr w:type="gramStart"/>
      <w:r w:rsidRPr="00085AE0">
        <w:rPr>
          <w:b/>
          <w:bCs/>
          <w:color w:val="auto"/>
          <w:sz w:val="26"/>
          <w:szCs w:val="26"/>
        </w:rPr>
        <w:t>From</w:t>
      </w:r>
      <w:proofErr w:type="gramEnd"/>
      <w:r w:rsidRPr="00085AE0">
        <w:rPr>
          <w:b/>
          <w:bCs/>
          <w:color w:val="auto"/>
          <w:sz w:val="26"/>
          <w:szCs w:val="26"/>
        </w:rPr>
        <w:t xml:space="preserve">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w:t>
      </w:r>
      <w:proofErr w:type="gramStart"/>
      <w:r w:rsidRPr="000F558E">
        <w:rPr>
          <w:color w:val="000000" w:themeColor="text1"/>
        </w:rPr>
        <w:t>hours</w:t>
      </w:r>
      <w:proofErr w:type="gramEnd"/>
      <w:r w:rsidRPr="000F558E">
        <w:rPr>
          <w:color w:val="000000" w:themeColor="text1"/>
        </w:rPr>
        <w:t xml:space="preserve">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xml:space="preserve">. The amount of time </w:t>
      </w:r>
      <w:proofErr w:type="gramStart"/>
      <w:r w:rsidRPr="000F558E">
        <w:rPr>
          <w:color w:val="000000" w:themeColor="text1"/>
        </w:rPr>
        <w:t>actually spent</w:t>
      </w:r>
      <w:proofErr w:type="gramEnd"/>
      <w:r w:rsidRPr="000F558E">
        <w:rPr>
          <w:color w:val="000000" w:themeColor="text1"/>
        </w:rPr>
        <w:t xml:space="preserve">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lastRenderedPageBreak/>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54E682E4" w14:textId="2BF12581" w:rsidR="009D558D" w:rsidRPr="000F558E" w:rsidRDefault="009D558D" w:rsidP="00424466">
            <w:pPr>
              <w:rPr>
                <w:b/>
                <w:color w:val="000000" w:themeColor="text1"/>
              </w:rPr>
            </w:pPr>
            <w:r w:rsidRPr="00A27A41">
              <w:rPr>
                <w:b/>
                <w:color w:val="000000" w:themeColor="text1"/>
                <w:highlight w:val="yellow"/>
              </w:rPr>
              <w:t>144</w:t>
            </w:r>
            <w:r w:rsidR="00A27A41" w:rsidRPr="00A27A41">
              <w:rPr>
                <w:b/>
                <w:color w:val="000000" w:themeColor="text1"/>
                <w:highlight w:val="yellow"/>
              </w:rPr>
              <w:t>-288</w:t>
            </w:r>
            <w:r w:rsidRPr="00A27A41">
              <w:rPr>
                <w:b/>
                <w:color w:val="000000" w:themeColor="text1"/>
                <w:highlight w:val="yellow"/>
              </w:rPr>
              <w:t xml:space="preserve"> (see instructor assignment letter)</w:t>
            </w: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7"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39FD" w14:textId="77777777" w:rsidR="00967341" w:rsidRDefault="00967341" w:rsidP="00B70F23">
      <w:pPr>
        <w:spacing w:after="0" w:line="240" w:lineRule="auto"/>
      </w:pPr>
      <w:r>
        <w:separator/>
      </w:r>
    </w:p>
  </w:endnote>
  <w:endnote w:type="continuationSeparator" w:id="0">
    <w:p w14:paraId="7E0441EE" w14:textId="77777777" w:rsidR="00967341" w:rsidRDefault="00967341"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303D4" w14:textId="77777777" w:rsidR="00967341" w:rsidRDefault="00967341" w:rsidP="00B70F23">
      <w:pPr>
        <w:spacing w:after="0" w:line="240" w:lineRule="auto"/>
      </w:pPr>
      <w:r>
        <w:separator/>
      </w:r>
    </w:p>
  </w:footnote>
  <w:footnote w:type="continuationSeparator" w:id="0">
    <w:p w14:paraId="2EB9A8A1" w14:textId="77777777" w:rsidR="00967341" w:rsidRDefault="00967341"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555E3"/>
    <w:rsid w:val="000763A1"/>
    <w:rsid w:val="00085AE0"/>
    <w:rsid w:val="000F558E"/>
    <w:rsid w:val="001264E0"/>
    <w:rsid w:val="001E1F91"/>
    <w:rsid w:val="00202C54"/>
    <w:rsid w:val="002B7FF5"/>
    <w:rsid w:val="002C34F0"/>
    <w:rsid w:val="002D4D2A"/>
    <w:rsid w:val="003A3419"/>
    <w:rsid w:val="003A5939"/>
    <w:rsid w:val="00427D5D"/>
    <w:rsid w:val="004A45A0"/>
    <w:rsid w:val="004B3FC1"/>
    <w:rsid w:val="004D794E"/>
    <w:rsid w:val="00572A80"/>
    <w:rsid w:val="006F30F7"/>
    <w:rsid w:val="007E3BA0"/>
    <w:rsid w:val="00883A33"/>
    <w:rsid w:val="00890279"/>
    <w:rsid w:val="008A55AC"/>
    <w:rsid w:val="0091074A"/>
    <w:rsid w:val="009308E6"/>
    <w:rsid w:val="00967341"/>
    <w:rsid w:val="009D1E6D"/>
    <w:rsid w:val="009D558D"/>
    <w:rsid w:val="00A27A41"/>
    <w:rsid w:val="00A33CF3"/>
    <w:rsid w:val="00A4752D"/>
    <w:rsid w:val="00B10C29"/>
    <w:rsid w:val="00B22E4F"/>
    <w:rsid w:val="00B35310"/>
    <w:rsid w:val="00B61853"/>
    <w:rsid w:val="00B70F23"/>
    <w:rsid w:val="00B81E08"/>
    <w:rsid w:val="00CA00F5"/>
    <w:rsid w:val="00CA7A5F"/>
    <w:rsid w:val="00CB219C"/>
    <w:rsid w:val="00CC5755"/>
    <w:rsid w:val="00DC5697"/>
    <w:rsid w:val="00DE3CD7"/>
    <w:rsid w:val="00DF7869"/>
    <w:rsid w:val="00E208D1"/>
    <w:rsid w:val="00EE581F"/>
    <w:rsid w:val="00EF6867"/>
    <w:rsid w:val="00F258C5"/>
    <w:rsid w:val="00F474A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3.xml><?xml version="1.0" encoding="utf-8"?>
<ds:datastoreItem xmlns:ds="http://schemas.openxmlformats.org/officeDocument/2006/customXml" ds:itemID="{6015AE8F-513A-4CAB-A2D8-E5B43E252866}"/>
</file>

<file path=docProps/app.xml><?xml version="1.0" encoding="utf-8"?>
<Properties xmlns="http://schemas.openxmlformats.org/officeDocument/2006/extended-properties" xmlns:vt="http://schemas.openxmlformats.org/officeDocument/2006/docPropsVTypes">
  <Template>Normal</Template>
  <TotalTime>97</TotalTime>
  <Pages>4</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17</cp:revision>
  <dcterms:created xsi:type="dcterms:W3CDTF">2023-01-30T21:45:00Z</dcterms:created>
  <dcterms:modified xsi:type="dcterms:W3CDTF">2026-01-20T21:59:00Z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